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312" w:rsidRDefault="002153E2" w:rsidP="00642F24">
      <w:pPr>
        <w:jc w:val="right"/>
        <w:rPr>
          <w:b/>
          <w:bCs/>
          <w:color w:val="2F5496" w:themeColor="accent1" w:themeShade="BF"/>
          <w:sz w:val="24"/>
          <w:szCs w:val="24"/>
        </w:rPr>
      </w:pPr>
      <w:bookmarkStart w:id="0" w:name="_GoBack"/>
      <w:bookmarkEnd w:id="0"/>
      <w:r w:rsidRPr="002153E2">
        <w:rPr>
          <w:b/>
          <w:bCs/>
          <w:noProof/>
          <w:color w:val="2F5496" w:themeColor="accent1" w:themeShade="BF"/>
          <w:sz w:val="24"/>
          <w:szCs w:val="24"/>
          <w:lang w:eastAsia="it-IT"/>
        </w:rPr>
        <w:drawing>
          <wp:inline distT="0" distB="0" distL="0" distR="0">
            <wp:extent cx="6120130" cy="345122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0130" cy="3451225"/>
                    </a:xfrm>
                    <a:prstGeom prst="rect">
                      <a:avLst/>
                    </a:prstGeom>
                    <a:noFill/>
                    <a:ln>
                      <a:noFill/>
                    </a:ln>
                  </pic:spPr>
                </pic:pic>
              </a:graphicData>
            </a:graphic>
          </wp:inline>
        </w:drawing>
      </w:r>
    </w:p>
    <w:p w:rsidR="00822312" w:rsidRDefault="00822312" w:rsidP="00642F24">
      <w:pPr>
        <w:jc w:val="right"/>
        <w:rPr>
          <w:b/>
          <w:bCs/>
          <w:color w:val="2F5496" w:themeColor="accent1" w:themeShade="BF"/>
          <w:sz w:val="24"/>
          <w:szCs w:val="24"/>
        </w:rPr>
      </w:pPr>
    </w:p>
    <w:p w:rsidR="00822312" w:rsidRDefault="00822312" w:rsidP="00642F24">
      <w:pPr>
        <w:jc w:val="right"/>
        <w:rPr>
          <w:b/>
          <w:bCs/>
          <w:color w:val="2F5496" w:themeColor="accent1" w:themeShade="BF"/>
          <w:sz w:val="24"/>
          <w:szCs w:val="24"/>
        </w:rPr>
      </w:pPr>
    </w:p>
    <w:p w:rsidR="00E90299" w:rsidRDefault="00E90299" w:rsidP="00E90299">
      <w:pPr>
        <w:jc w:val="both"/>
        <w:rPr>
          <w:rFonts w:cstheme="minorHAnsi"/>
          <w:color w:val="2F5496" w:themeColor="accent1" w:themeShade="BF"/>
          <w:sz w:val="24"/>
          <w:szCs w:val="24"/>
        </w:rPr>
      </w:pPr>
      <w:r w:rsidRPr="00BD7553">
        <w:rPr>
          <w:rFonts w:cstheme="minorHAnsi"/>
          <w:color w:val="2F5496" w:themeColor="accent1" w:themeShade="BF"/>
          <w:sz w:val="24"/>
          <w:szCs w:val="24"/>
        </w:rPr>
        <w:t xml:space="preserve">Il presente documento </w:t>
      </w:r>
      <w:r>
        <w:rPr>
          <w:rFonts w:cstheme="minorHAnsi"/>
          <w:color w:val="2F5496" w:themeColor="accent1" w:themeShade="BF"/>
          <w:sz w:val="24"/>
          <w:szCs w:val="24"/>
        </w:rPr>
        <w:t xml:space="preserve">è rivolto alle direzioni generali e sanitarie delle Residenze Sociosanitarie per Anziani con lo scopo di diffondere buone pratiche nell’utilizzo dei Dispositivi di Protezione Individuale  necessari </w:t>
      </w:r>
      <w:r w:rsidR="004E152A">
        <w:rPr>
          <w:rFonts w:cstheme="minorHAnsi"/>
          <w:color w:val="2F5496" w:themeColor="accent1" w:themeShade="BF"/>
          <w:sz w:val="24"/>
          <w:szCs w:val="24"/>
        </w:rPr>
        <w:t xml:space="preserve">per tutelare </w:t>
      </w:r>
      <w:r>
        <w:rPr>
          <w:rFonts w:cstheme="minorHAnsi"/>
          <w:color w:val="2F5496" w:themeColor="accent1" w:themeShade="BF"/>
          <w:sz w:val="24"/>
          <w:szCs w:val="24"/>
        </w:rPr>
        <w:t>gl</w:t>
      </w:r>
      <w:r w:rsidRPr="00BD7553">
        <w:rPr>
          <w:rFonts w:cstheme="minorHAnsi"/>
          <w:color w:val="2F5496" w:themeColor="accent1" w:themeShade="BF"/>
          <w:sz w:val="24"/>
          <w:szCs w:val="24"/>
        </w:rPr>
        <w:t>i operatori sanitari, socio sanitarie assistenziali impegnati nella prevenzione dell’infezione coronavirus SARS-Cov-2 e nella cura e assistenza degli anziani con  COVID-19.</w:t>
      </w:r>
    </w:p>
    <w:p w:rsidR="00822312" w:rsidRDefault="00822312" w:rsidP="00642F24">
      <w:pPr>
        <w:jc w:val="right"/>
        <w:rPr>
          <w:b/>
          <w:bCs/>
          <w:color w:val="2F5496" w:themeColor="accent1" w:themeShade="BF"/>
          <w:sz w:val="24"/>
          <w:szCs w:val="24"/>
        </w:rPr>
      </w:pPr>
    </w:p>
    <w:p w:rsidR="00822312" w:rsidRDefault="00822312" w:rsidP="00642F24">
      <w:pPr>
        <w:jc w:val="right"/>
        <w:rPr>
          <w:b/>
          <w:bCs/>
          <w:color w:val="2F5496" w:themeColor="accent1" w:themeShade="BF"/>
          <w:sz w:val="24"/>
          <w:szCs w:val="24"/>
        </w:rPr>
      </w:pPr>
    </w:p>
    <w:p w:rsidR="00822312" w:rsidRDefault="00822312" w:rsidP="00642F24">
      <w:pPr>
        <w:jc w:val="right"/>
        <w:rPr>
          <w:b/>
          <w:bCs/>
          <w:color w:val="2F5496" w:themeColor="accent1" w:themeShade="BF"/>
          <w:sz w:val="24"/>
          <w:szCs w:val="24"/>
        </w:rPr>
      </w:pPr>
    </w:p>
    <w:p w:rsidR="00822312" w:rsidRDefault="00822312" w:rsidP="00642F24">
      <w:pPr>
        <w:jc w:val="right"/>
        <w:rPr>
          <w:b/>
          <w:bCs/>
          <w:color w:val="2F5496" w:themeColor="accent1" w:themeShade="BF"/>
          <w:sz w:val="24"/>
          <w:szCs w:val="24"/>
        </w:rPr>
      </w:pPr>
    </w:p>
    <w:p w:rsidR="00822312" w:rsidRDefault="00822312" w:rsidP="00642F24">
      <w:pPr>
        <w:jc w:val="right"/>
        <w:rPr>
          <w:b/>
          <w:bCs/>
          <w:color w:val="2F5496" w:themeColor="accent1" w:themeShade="BF"/>
          <w:sz w:val="24"/>
          <w:szCs w:val="24"/>
        </w:rPr>
      </w:pPr>
    </w:p>
    <w:p w:rsidR="00822312" w:rsidRDefault="00822312" w:rsidP="00642F24">
      <w:pPr>
        <w:jc w:val="right"/>
        <w:rPr>
          <w:b/>
          <w:bCs/>
          <w:color w:val="2F5496" w:themeColor="accent1" w:themeShade="BF"/>
          <w:sz w:val="24"/>
          <w:szCs w:val="24"/>
        </w:rPr>
      </w:pPr>
    </w:p>
    <w:p w:rsidR="00642F24" w:rsidRPr="00BD7553" w:rsidRDefault="00642F24" w:rsidP="00642F24">
      <w:pPr>
        <w:jc w:val="right"/>
        <w:rPr>
          <w:b/>
          <w:bCs/>
          <w:color w:val="2F5496" w:themeColor="accent1" w:themeShade="BF"/>
          <w:sz w:val="24"/>
          <w:szCs w:val="24"/>
        </w:rPr>
      </w:pPr>
      <w:r w:rsidRPr="00BD7553">
        <w:rPr>
          <w:b/>
          <w:bCs/>
          <w:color w:val="2F5496" w:themeColor="accent1" w:themeShade="BF"/>
          <w:sz w:val="24"/>
          <w:szCs w:val="24"/>
        </w:rPr>
        <w:t xml:space="preserve">Redazione a cura di  </w:t>
      </w:r>
    </w:p>
    <w:p w:rsidR="00642F24" w:rsidRPr="00BD7553" w:rsidRDefault="00642F24" w:rsidP="00642F24">
      <w:pPr>
        <w:jc w:val="right"/>
        <w:rPr>
          <w:color w:val="2F5496" w:themeColor="accent1" w:themeShade="BF"/>
          <w:sz w:val="24"/>
          <w:szCs w:val="24"/>
        </w:rPr>
      </w:pPr>
      <w:r w:rsidRPr="00BD7553">
        <w:rPr>
          <w:color w:val="2F5496" w:themeColor="accent1" w:themeShade="BF"/>
          <w:sz w:val="24"/>
          <w:szCs w:val="24"/>
        </w:rPr>
        <w:t>Ermellina Silvia Zanetti VicePresidente APRIRE Network</w:t>
      </w:r>
    </w:p>
    <w:p w:rsidR="00F24489" w:rsidRDefault="00642F24" w:rsidP="00642F24">
      <w:pPr>
        <w:ind w:left="3540" w:firstLine="708"/>
        <w:rPr>
          <w:color w:val="2F5496" w:themeColor="accent1" w:themeShade="BF"/>
          <w:sz w:val="24"/>
          <w:szCs w:val="24"/>
        </w:rPr>
      </w:pPr>
      <w:r w:rsidRPr="00BD7553">
        <w:rPr>
          <w:color w:val="2F5496" w:themeColor="accent1" w:themeShade="BF"/>
          <w:sz w:val="24"/>
          <w:szCs w:val="24"/>
        </w:rPr>
        <w:t>Fulvio Lonati Presidente APRIRE Network</w:t>
      </w:r>
    </w:p>
    <w:p w:rsidR="00F24489" w:rsidRDefault="00F24489">
      <w:pPr>
        <w:rPr>
          <w:color w:val="2F5496" w:themeColor="accent1" w:themeShade="BF"/>
          <w:sz w:val="24"/>
          <w:szCs w:val="24"/>
        </w:rPr>
      </w:pPr>
      <w:r>
        <w:rPr>
          <w:color w:val="2F5496" w:themeColor="accent1" w:themeShade="BF"/>
          <w:sz w:val="24"/>
          <w:szCs w:val="24"/>
        </w:rPr>
        <w:br w:type="page"/>
      </w:r>
    </w:p>
    <w:p w:rsidR="00642F24" w:rsidRDefault="00642F24" w:rsidP="00642F24">
      <w:pPr>
        <w:ind w:left="3540" w:firstLine="708"/>
        <w:rPr>
          <w:rStyle w:val="Enfasigrassetto"/>
          <w:rFonts w:ascii="Arial" w:hAnsi="Arial" w:cs="Arial"/>
          <w:color w:val="333333"/>
          <w:sz w:val="21"/>
          <w:szCs w:val="21"/>
          <w:shd w:val="clear" w:color="auto" w:fill="FFFFFF"/>
        </w:rPr>
      </w:pPr>
    </w:p>
    <w:sdt>
      <w:sdtPr>
        <w:rPr>
          <w:rFonts w:asciiTheme="minorHAnsi" w:eastAsiaTheme="minorHAnsi" w:hAnsiTheme="minorHAnsi" w:cstheme="minorBidi"/>
          <w:b/>
          <w:bCs/>
          <w:color w:val="auto"/>
          <w:sz w:val="22"/>
          <w:szCs w:val="22"/>
          <w:lang w:eastAsia="en-US"/>
        </w:rPr>
        <w:id w:val="393858482"/>
        <w:docPartObj>
          <w:docPartGallery w:val="Table of Contents"/>
          <w:docPartUnique/>
        </w:docPartObj>
      </w:sdtPr>
      <w:sdtContent>
        <w:p w:rsidR="00E455D4" w:rsidRDefault="00E455D4">
          <w:pPr>
            <w:pStyle w:val="Titolosommario"/>
          </w:pPr>
          <w:r>
            <w:t>Sommario</w:t>
          </w:r>
        </w:p>
        <w:p w:rsidR="00F24489" w:rsidRDefault="002A16F7">
          <w:pPr>
            <w:pStyle w:val="Sommario1"/>
            <w:tabs>
              <w:tab w:val="right" w:leader="dot" w:pos="9628"/>
            </w:tabs>
            <w:rPr>
              <w:rFonts w:eastAsiaTheme="minorEastAsia"/>
              <w:noProof/>
              <w:lang w:eastAsia="it-IT"/>
            </w:rPr>
          </w:pPr>
          <w:r w:rsidRPr="002A16F7">
            <w:fldChar w:fldCharType="begin"/>
          </w:r>
          <w:r w:rsidR="00E455D4">
            <w:instrText xml:space="preserve"> TOC \o "1-3" \h \z \u </w:instrText>
          </w:r>
          <w:r w:rsidRPr="002A16F7">
            <w:fldChar w:fldCharType="separate"/>
          </w:r>
          <w:hyperlink w:anchor="_Toc36494579" w:history="1">
            <w:r w:rsidR="00F24489" w:rsidRPr="005941EC">
              <w:rPr>
                <w:rStyle w:val="Collegamentoipertestuale"/>
                <w:b/>
                <w:bCs/>
                <w:noProof/>
                <w:lang w:val="en-US"/>
              </w:rPr>
              <w:t>PREMESSA</w:t>
            </w:r>
            <w:r w:rsidR="00F24489">
              <w:rPr>
                <w:noProof/>
                <w:webHidden/>
              </w:rPr>
              <w:tab/>
            </w:r>
            <w:r>
              <w:rPr>
                <w:noProof/>
                <w:webHidden/>
              </w:rPr>
              <w:fldChar w:fldCharType="begin"/>
            </w:r>
            <w:r w:rsidR="00F24489">
              <w:rPr>
                <w:noProof/>
                <w:webHidden/>
              </w:rPr>
              <w:instrText xml:space="preserve"> PAGEREF _Toc36494579 \h </w:instrText>
            </w:r>
            <w:r>
              <w:rPr>
                <w:noProof/>
                <w:webHidden/>
              </w:rPr>
            </w:r>
            <w:r>
              <w:rPr>
                <w:noProof/>
                <w:webHidden/>
              </w:rPr>
              <w:fldChar w:fldCharType="separate"/>
            </w:r>
            <w:r w:rsidR="0044676F">
              <w:rPr>
                <w:noProof/>
                <w:webHidden/>
              </w:rPr>
              <w:t>3</w:t>
            </w:r>
            <w:r>
              <w:rPr>
                <w:noProof/>
                <w:webHidden/>
              </w:rPr>
              <w:fldChar w:fldCharType="end"/>
            </w:r>
          </w:hyperlink>
        </w:p>
        <w:p w:rsidR="00F24489" w:rsidRDefault="002A16F7">
          <w:pPr>
            <w:pStyle w:val="Sommario2"/>
            <w:tabs>
              <w:tab w:val="right" w:leader="dot" w:pos="9628"/>
            </w:tabs>
            <w:rPr>
              <w:rFonts w:eastAsiaTheme="minorEastAsia"/>
              <w:noProof/>
              <w:lang w:eastAsia="it-IT"/>
            </w:rPr>
          </w:pPr>
          <w:hyperlink w:anchor="_Toc36494580" w:history="1">
            <w:r w:rsidR="00F24489" w:rsidRPr="005941EC">
              <w:rPr>
                <w:rStyle w:val="Collegamentoipertestuale"/>
                <w:noProof/>
                <w:lang w:val="en-US"/>
              </w:rPr>
              <w:t>ACRONIMI UTILIZZATI NEL DOCUMENTO</w:t>
            </w:r>
            <w:r w:rsidR="00F24489">
              <w:rPr>
                <w:noProof/>
                <w:webHidden/>
              </w:rPr>
              <w:tab/>
            </w:r>
            <w:r>
              <w:rPr>
                <w:noProof/>
                <w:webHidden/>
              </w:rPr>
              <w:fldChar w:fldCharType="begin"/>
            </w:r>
            <w:r w:rsidR="00F24489">
              <w:rPr>
                <w:noProof/>
                <w:webHidden/>
              </w:rPr>
              <w:instrText xml:space="preserve"> PAGEREF _Toc36494580 \h </w:instrText>
            </w:r>
            <w:r>
              <w:rPr>
                <w:noProof/>
                <w:webHidden/>
              </w:rPr>
            </w:r>
            <w:r>
              <w:rPr>
                <w:noProof/>
                <w:webHidden/>
              </w:rPr>
              <w:fldChar w:fldCharType="separate"/>
            </w:r>
            <w:r w:rsidR="0044676F">
              <w:rPr>
                <w:noProof/>
                <w:webHidden/>
              </w:rPr>
              <w:t>3</w:t>
            </w:r>
            <w:r>
              <w:rPr>
                <w:noProof/>
                <w:webHidden/>
              </w:rPr>
              <w:fldChar w:fldCharType="end"/>
            </w:r>
          </w:hyperlink>
        </w:p>
        <w:p w:rsidR="00F24489" w:rsidRDefault="002A16F7">
          <w:pPr>
            <w:pStyle w:val="Sommario1"/>
            <w:tabs>
              <w:tab w:val="right" w:leader="dot" w:pos="9628"/>
            </w:tabs>
            <w:rPr>
              <w:rFonts w:eastAsiaTheme="minorEastAsia"/>
              <w:noProof/>
              <w:lang w:eastAsia="it-IT"/>
            </w:rPr>
          </w:pPr>
          <w:hyperlink w:anchor="_Toc36494581" w:history="1">
            <w:r w:rsidR="00F24489" w:rsidRPr="005941EC">
              <w:rPr>
                <w:rStyle w:val="Collegamentoipertestuale"/>
                <w:b/>
                <w:bCs/>
                <w:noProof/>
                <w:lang w:val="en-US"/>
              </w:rPr>
              <w:t>IGIENE DELLE MANI</w:t>
            </w:r>
            <w:r w:rsidR="00F24489">
              <w:rPr>
                <w:noProof/>
                <w:webHidden/>
              </w:rPr>
              <w:tab/>
            </w:r>
            <w:r>
              <w:rPr>
                <w:noProof/>
                <w:webHidden/>
              </w:rPr>
              <w:fldChar w:fldCharType="begin"/>
            </w:r>
            <w:r w:rsidR="00F24489">
              <w:rPr>
                <w:noProof/>
                <w:webHidden/>
              </w:rPr>
              <w:instrText xml:space="preserve"> PAGEREF _Toc36494581 \h </w:instrText>
            </w:r>
            <w:r>
              <w:rPr>
                <w:noProof/>
                <w:webHidden/>
              </w:rPr>
            </w:r>
            <w:r>
              <w:rPr>
                <w:noProof/>
                <w:webHidden/>
              </w:rPr>
              <w:fldChar w:fldCharType="separate"/>
            </w:r>
            <w:r w:rsidR="0044676F">
              <w:rPr>
                <w:noProof/>
                <w:webHidden/>
              </w:rPr>
              <w:t>4</w:t>
            </w:r>
            <w:r>
              <w:rPr>
                <w:noProof/>
                <w:webHidden/>
              </w:rPr>
              <w:fldChar w:fldCharType="end"/>
            </w:r>
          </w:hyperlink>
        </w:p>
        <w:p w:rsidR="00F24489" w:rsidRDefault="002A16F7">
          <w:pPr>
            <w:pStyle w:val="Sommario1"/>
            <w:tabs>
              <w:tab w:val="right" w:leader="dot" w:pos="9628"/>
            </w:tabs>
            <w:rPr>
              <w:rFonts w:eastAsiaTheme="minorEastAsia"/>
              <w:noProof/>
              <w:lang w:eastAsia="it-IT"/>
            </w:rPr>
          </w:pPr>
          <w:hyperlink w:anchor="_Toc36494582" w:history="1">
            <w:r w:rsidR="00F24489" w:rsidRPr="005941EC">
              <w:rPr>
                <w:rStyle w:val="Collegamentoipertestuale"/>
                <w:b/>
                <w:bCs/>
                <w:noProof/>
                <w:lang w:val="en-US"/>
              </w:rPr>
              <w:t>DISPOSITIVI DI PROTEZIONE INDIVIDUALE PER MEDICI, INFERMIERI E OPERATORI ADDETTI ALL’ASSISTENZA</w:t>
            </w:r>
            <w:r w:rsidR="00F24489">
              <w:rPr>
                <w:noProof/>
                <w:webHidden/>
              </w:rPr>
              <w:tab/>
            </w:r>
            <w:r>
              <w:rPr>
                <w:noProof/>
                <w:webHidden/>
              </w:rPr>
              <w:fldChar w:fldCharType="begin"/>
            </w:r>
            <w:r w:rsidR="00F24489">
              <w:rPr>
                <w:noProof/>
                <w:webHidden/>
              </w:rPr>
              <w:instrText xml:space="preserve"> PAGEREF _Toc36494582 \h </w:instrText>
            </w:r>
            <w:r>
              <w:rPr>
                <w:noProof/>
                <w:webHidden/>
              </w:rPr>
            </w:r>
            <w:r>
              <w:rPr>
                <w:noProof/>
                <w:webHidden/>
              </w:rPr>
              <w:fldChar w:fldCharType="separate"/>
            </w:r>
            <w:r w:rsidR="0044676F">
              <w:rPr>
                <w:noProof/>
                <w:webHidden/>
              </w:rPr>
              <w:t>4</w:t>
            </w:r>
            <w:r>
              <w:rPr>
                <w:noProof/>
                <w:webHidden/>
              </w:rPr>
              <w:fldChar w:fldCharType="end"/>
            </w:r>
          </w:hyperlink>
        </w:p>
        <w:p w:rsidR="00F24489" w:rsidRDefault="002A16F7">
          <w:pPr>
            <w:pStyle w:val="Sommario2"/>
            <w:tabs>
              <w:tab w:val="right" w:leader="dot" w:pos="9628"/>
            </w:tabs>
            <w:rPr>
              <w:rFonts w:eastAsiaTheme="minorEastAsia"/>
              <w:noProof/>
              <w:lang w:eastAsia="it-IT"/>
            </w:rPr>
          </w:pPr>
          <w:hyperlink w:anchor="_Toc36494583" w:history="1">
            <w:r w:rsidR="00F24489" w:rsidRPr="005941EC">
              <w:rPr>
                <w:rStyle w:val="Collegamentoipertestuale"/>
                <w:noProof/>
                <w:lang w:val="en-US"/>
              </w:rPr>
              <w:t>PROTEZIONE DELLE VIE RESPIRATORIE</w:t>
            </w:r>
            <w:r w:rsidR="00F24489">
              <w:rPr>
                <w:noProof/>
                <w:webHidden/>
              </w:rPr>
              <w:tab/>
            </w:r>
            <w:r>
              <w:rPr>
                <w:noProof/>
                <w:webHidden/>
              </w:rPr>
              <w:fldChar w:fldCharType="begin"/>
            </w:r>
            <w:r w:rsidR="00F24489">
              <w:rPr>
                <w:noProof/>
                <w:webHidden/>
              </w:rPr>
              <w:instrText xml:space="preserve"> PAGEREF _Toc36494583 \h </w:instrText>
            </w:r>
            <w:r>
              <w:rPr>
                <w:noProof/>
                <w:webHidden/>
              </w:rPr>
            </w:r>
            <w:r>
              <w:rPr>
                <w:noProof/>
                <w:webHidden/>
              </w:rPr>
              <w:fldChar w:fldCharType="separate"/>
            </w:r>
            <w:r w:rsidR="0044676F">
              <w:rPr>
                <w:noProof/>
                <w:webHidden/>
              </w:rPr>
              <w:t>4</w:t>
            </w:r>
            <w:r>
              <w:rPr>
                <w:noProof/>
                <w:webHidden/>
              </w:rPr>
              <w:fldChar w:fldCharType="end"/>
            </w:r>
          </w:hyperlink>
        </w:p>
        <w:p w:rsidR="00F24489" w:rsidRDefault="002A16F7">
          <w:pPr>
            <w:pStyle w:val="Sommario2"/>
            <w:tabs>
              <w:tab w:val="right" w:leader="dot" w:pos="9628"/>
            </w:tabs>
            <w:rPr>
              <w:rFonts w:eastAsiaTheme="minorEastAsia"/>
              <w:noProof/>
              <w:lang w:eastAsia="it-IT"/>
            </w:rPr>
          </w:pPr>
          <w:hyperlink w:anchor="_Toc36494584" w:history="1">
            <w:r w:rsidR="00F24489" w:rsidRPr="005941EC">
              <w:rPr>
                <w:rStyle w:val="Collegamentoipertestuale"/>
                <w:b/>
                <w:bCs/>
                <w:noProof/>
              </w:rPr>
              <w:t xml:space="preserve">Semi maschera filtrante facciale FFP2 </w:t>
            </w:r>
            <w:r w:rsidR="00F24489" w:rsidRPr="005941EC">
              <w:rPr>
                <w:rStyle w:val="Collegamentoipertestuale"/>
                <w:b/>
                <w:bCs/>
                <w:noProof/>
                <w:lang w:val="en-US"/>
              </w:rPr>
              <w:t xml:space="preserve"> con o senza valvola di espirazione e </w:t>
            </w:r>
            <w:r w:rsidR="00F24489" w:rsidRPr="005941EC">
              <w:rPr>
                <w:rStyle w:val="Collegamentoipertestuale"/>
                <w:b/>
                <w:bCs/>
                <w:noProof/>
              </w:rPr>
              <w:t>FFP3</w:t>
            </w:r>
            <w:r w:rsidR="00F24489">
              <w:rPr>
                <w:noProof/>
                <w:webHidden/>
              </w:rPr>
              <w:tab/>
            </w:r>
            <w:r>
              <w:rPr>
                <w:noProof/>
                <w:webHidden/>
              </w:rPr>
              <w:fldChar w:fldCharType="begin"/>
            </w:r>
            <w:r w:rsidR="00F24489">
              <w:rPr>
                <w:noProof/>
                <w:webHidden/>
              </w:rPr>
              <w:instrText xml:space="preserve"> PAGEREF _Toc36494584 \h </w:instrText>
            </w:r>
            <w:r>
              <w:rPr>
                <w:noProof/>
                <w:webHidden/>
              </w:rPr>
            </w:r>
            <w:r>
              <w:rPr>
                <w:noProof/>
                <w:webHidden/>
              </w:rPr>
              <w:fldChar w:fldCharType="separate"/>
            </w:r>
            <w:r w:rsidR="0044676F">
              <w:rPr>
                <w:noProof/>
                <w:webHidden/>
              </w:rPr>
              <w:t>4</w:t>
            </w:r>
            <w:r>
              <w:rPr>
                <w:noProof/>
                <w:webHidden/>
              </w:rPr>
              <w:fldChar w:fldCharType="end"/>
            </w:r>
          </w:hyperlink>
        </w:p>
        <w:p w:rsidR="00F24489" w:rsidRDefault="002A16F7">
          <w:pPr>
            <w:pStyle w:val="Sommario2"/>
            <w:tabs>
              <w:tab w:val="right" w:leader="dot" w:pos="9628"/>
            </w:tabs>
            <w:rPr>
              <w:rFonts w:eastAsiaTheme="minorEastAsia"/>
              <w:noProof/>
              <w:lang w:eastAsia="it-IT"/>
            </w:rPr>
          </w:pPr>
          <w:hyperlink w:anchor="_Toc36494585" w:history="1">
            <w:r w:rsidR="00F24489" w:rsidRPr="005941EC">
              <w:rPr>
                <w:rStyle w:val="Collegamentoipertestuale"/>
                <w:b/>
                <w:bCs/>
                <w:noProof/>
              </w:rPr>
              <w:t>Mascherina chirurgica</w:t>
            </w:r>
            <w:r w:rsidR="00F24489">
              <w:rPr>
                <w:noProof/>
                <w:webHidden/>
              </w:rPr>
              <w:tab/>
            </w:r>
            <w:r>
              <w:rPr>
                <w:noProof/>
                <w:webHidden/>
              </w:rPr>
              <w:fldChar w:fldCharType="begin"/>
            </w:r>
            <w:r w:rsidR="00F24489">
              <w:rPr>
                <w:noProof/>
                <w:webHidden/>
              </w:rPr>
              <w:instrText xml:space="preserve"> PAGEREF _Toc36494585 \h </w:instrText>
            </w:r>
            <w:r>
              <w:rPr>
                <w:noProof/>
                <w:webHidden/>
              </w:rPr>
            </w:r>
            <w:r>
              <w:rPr>
                <w:noProof/>
                <w:webHidden/>
              </w:rPr>
              <w:fldChar w:fldCharType="separate"/>
            </w:r>
            <w:r w:rsidR="0044676F">
              <w:rPr>
                <w:noProof/>
                <w:webHidden/>
              </w:rPr>
              <w:t>5</w:t>
            </w:r>
            <w:r>
              <w:rPr>
                <w:noProof/>
                <w:webHidden/>
              </w:rPr>
              <w:fldChar w:fldCharType="end"/>
            </w:r>
          </w:hyperlink>
        </w:p>
        <w:p w:rsidR="00F24489" w:rsidRDefault="002A16F7">
          <w:pPr>
            <w:pStyle w:val="Sommario2"/>
            <w:tabs>
              <w:tab w:val="right" w:leader="dot" w:pos="9628"/>
            </w:tabs>
            <w:rPr>
              <w:rFonts w:eastAsiaTheme="minorEastAsia"/>
              <w:noProof/>
              <w:lang w:eastAsia="it-IT"/>
            </w:rPr>
          </w:pPr>
          <w:hyperlink w:anchor="_Toc36494586" w:history="1">
            <w:r w:rsidR="00F24489" w:rsidRPr="005941EC">
              <w:rPr>
                <w:rStyle w:val="Collegamentoipertestuale"/>
                <w:noProof/>
                <w:lang w:val="en-US"/>
              </w:rPr>
              <w:t>PROTEZIONE DEGLI OCCHI</w:t>
            </w:r>
            <w:r w:rsidR="00F24489">
              <w:rPr>
                <w:noProof/>
                <w:webHidden/>
              </w:rPr>
              <w:tab/>
            </w:r>
            <w:r>
              <w:rPr>
                <w:noProof/>
                <w:webHidden/>
              </w:rPr>
              <w:fldChar w:fldCharType="begin"/>
            </w:r>
            <w:r w:rsidR="00F24489">
              <w:rPr>
                <w:noProof/>
                <w:webHidden/>
              </w:rPr>
              <w:instrText xml:space="preserve"> PAGEREF _Toc36494586 \h </w:instrText>
            </w:r>
            <w:r>
              <w:rPr>
                <w:noProof/>
                <w:webHidden/>
              </w:rPr>
            </w:r>
            <w:r>
              <w:rPr>
                <w:noProof/>
                <w:webHidden/>
              </w:rPr>
              <w:fldChar w:fldCharType="separate"/>
            </w:r>
            <w:r w:rsidR="0044676F">
              <w:rPr>
                <w:noProof/>
                <w:webHidden/>
              </w:rPr>
              <w:t>6</w:t>
            </w:r>
            <w:r>
              <w:rPr>
                <w:noProof/>
                <w:webHidden/>
              </w:rPr>
              <w:fldChar w:fldCharType="end"/>
            </w:r>
          </w:hyperlink>
        </w:p>
        <w:p w:rsidR="00F24489" w:rsidRDefault="002A16F7">
          <w:pPr>
            <w:pStyle w:val="Sommario2"/>
            <w:tabs>
              <w:tab w:val="right" w:leader="dot" w:pos="9628"/>
            </w:tabs>
            <w:rPr>
              <w:rFonts w:eastAsiaTheme="minorEastAsia"/>
              <w:noProof/>
              <w:lang w:eastAsia="it-IT"/>
            </w:rPr>
          </w:pPr>
          <w:hyperlink w:anchor="_Toc36494587" w:history="1">
            <w:r w:rsidR="00F24489" w:rsidRPr="005941EC">
              <w:rPr>
                <w:rStyle w:val="Collegamentoipertestuale"/>
                <w:b/>
                <w:bCs/>
                <w:noProof/>
              </w:rPr>
              <w:t>Occhiali o visiera/schermo protettivo</w:t>
            </w:r>
            <w:r w:rsidR="00F24489">
              <w:rPr>
                <w:noProof/>
                <w:webHidden/>
              </w:rPr>
              <w:tab/>
            </w:r>
            <w:r>
              <w:rPr>
                <w:noProof/>
                <w:webHidden/>
              </w:rPr>
              <w:fldChar w:fldCharType="begin"/>
            </w:r>
            <w:r w:rsidR="00F24489">
              <w:rPr>
                <w:noProof/>
                <w:webHidden/>
              </w:rPr>
              <w:instrText xml:space="preserve"> PAGEREF _Toc36494587 \h </w:instrText>
            </w:r>
            <w:r>
              <w:rPr>
                <w:noProof/>
                <w:webHidden/>
              </w:rPr>
            </w:r>
            <w:r>
              <w:rPr>
                <w:noProof/>
                <w:webHidden/>
              </w:rPr>
              <w:fldChar w:fldCharType="separate"/>
            </w:r>
            <w:r w:rsidR="0044676F">
              <w:rPr>
                <w:noProof/>
                <w:webHidden/>
              </w:rPr>
              <w:t>6</w:t>
            </w:r>
            <w:r>
              <w:rPr>
                <w:noProof/>
                <w:webHidden/>
              </w:rPr>
              <w:fldChar w:fldCharType="end"/>
            </w:r>
          </w:hyperlink>
        </w:p>
        <w:p w:rsidR="00F24489" w:rsidRDefault="002A16F7">
          <w:pPr>
            <w:pStyle w:val="Sommario2"/>
            <w:tabs>
              <w:tab w:val="right" w:leader="dot" w:pos="9628"/>
            </w:tabs>
            <w:rPr>
              <w:rFonts w:eastAsiaTheme="minorEastAsia"/>
              <w:noProof/>
              <w:lang w:eastAsia="it-IT"/>
            </w:rPr>
          </w:pPr>
          <w:hyperlink w:anchor="_Toc36494588" w:history="1">
            <w:r w:rsidR="00F24489" w:rsidRPr="005941EC">
              <w:rPr>
                <w:rStyle w:val="Collegamentoipertestuale"/>
                <w:noProof/>
                <w:lang w:val="en-US"/>
              </w:rPr>
              <w:t>PROTEZIONE DEL CORPO</w:t>
            </w:r>
            <w:r w:rsidR="00F24489">
              <w:rPr>
                <w:noProof/>
                <w:webHidden/>
              </w:rPr>
              <w:tab/>
            </w:r>
            <w:r>
              <w:rPr>
                <w:noProof/>
                <w:webHidden/>
              </w:rPr>
              <w:fldChar w:fldCharType="begin"/>
            </w:r>
            <w:r w:rsidR="00F24489">
              <w:rPr>
                <w:noProof/>
                <w:webHidden/>
              </w:rPr>
              <w:instrText xml:space="preserve"> PAGEREF _Toc36494588 \h </w:instrText>
            </w:r>
            <w:r>
              <w:rPr>
                <w:noProof/>
                <w:webHidden/>
              </w:rPr>
            </w:r>
            <w:r>
              <w:rPr>
                <w:noProof/>
                <w:webHidden/>
              </w:rPr>
              <w:fldChar w:fldCharType="separate"/>
            </w:r>
            <w:r w:rsidR="0044676F">
              <w:rPr>
                <w:noProof/>
                <w:webHidden/>
              </w:rPr>
              <w:t>6</w:t>
            </w:r>
            <w:r>
              <w:rPr>
                <w:noProof/>
                <w:webHidden/>
              </w:rPr>
              <w:fldChar w:fldCharType="end"/>
            </w:r>
          </w:hyperlink>
        </w:p>
        <w:p w:rsidR="00F24489" w:rsidRDefault="002A16F7">
          <w:pPr>
            <w:pStyle w:val="Sommario2"/>
            <w:tabs>
              <w:tab w:val="right" w:leader="dot" w:pos="9628"/>
            </w:tabs>
            <w:rPr>
              <w:rFonts w:eastAsiaTheme="minorEastAsia"/>
              <w:noProof/>
              <w:lang w:eastAsia="it-IT"/>
            </w:rPr>
          </w:pPr>
          <w:hyperlink w:anchor="_Toc36494589" w:history="1">
            <w:r w:rsidR="00F24489" w:rsidRPr="005941EC">
              <w:rPr>
                <w:rStyle w:val="Collegamentoipertestuale"/>
                <w:b/>
                <w:bCs/>
                <w:noProof/>
              </w:rPr>
              <w:t>Camici monouso idrorepellenti e copricapo</w:t>
            </w:r>
            <w:r w:rsidR="00F24489">
              <w:rPr>
                <w:noProof/>
                <w:webHidden/>
              </w:rPr>
              <w:tab/>
            </w:r>
            <w:r>
              <w:rPr>
                <w:noProof/>
                <w:webHidden/>
              </w:rPr>
              <w:fldChar w:fldCharType="begin"/>
            </w:r>
            <w:r w:rsidR="00F24489">
              <w:rPr>
                <w:noProof/>
                <w:webHidden/>
              </w:rPr>
              <w:instrText xml:space="preserve"> PAGEREF _Toc36494589 \h </w:instrText>
            </w:r>
            <w:r>
              <w:rPr>
                <w:noProof/>
                <w:webHidden/>
              </w:rPr>
            </w:r>
            <w:r>
              <w:rPr>
                <w:noProof/>
                <w:webHidden/>
              </w:rPr>
              <w:fldChar w:fldCharType="separate"/>
            </w:r>
            <w:r w:rsidR="0044676F">
              <w:rPr>
                <w:noProof/>
                <w:webHidden/>
              </w:rPr>
              <w:t>6</w:t>
            </w:r>
            <w:r>
              <w:rPr>
                <w:noProof/>
                <w:webHidden/>
              </w:rPr>
              <w:fldChar w:fldCharType="end"/>
            </w:r>
          </w:hyperlink>
        </w:p>
        <w:p w:rsidR="00F24489" w:rsidRDefault="002A16F7">
          <w:pPr>
            <w:pStyle w:val="Sommario2"/>
            <w:tabs>
              <w:tab w:val="right" w:leader="dot" w:pos="9628"/>
            </w:tabs>
            <w:rPr>
              <w:rFonts w:eastAsiaTheme="minorEastAsia"/>
              <w:noProof/>
              <w:lang w:eastAsia="it-IT"/>
            </w:rPr>
          </w:pPr>
          <w:hyperlink w:anchor="_Toc36494590" w:history="1">
            <w:r w:rsidR="00F24489" w:rsidRPr="005941EC">
              <w:rPr>
                <w:rStyle w:val="Collegamentoipertestuale"/>
                <w:noProof/>
                <w:lang w:val="en-US"/>
              </w:rPr>
              <w:t>PROTEZIONE DELLE MANI</w:t>
            </w:r>
            <w:r w:rsidR="00F24489">
              <w:rPr>
                <w:noProof/>
                <w:webHidden/>
              </w:rPr>
              <w:tab/>
            </w:r>
            <w:r>
              <w:rPr>
                <w:noProof/>
                <w:webHidden/>
              </w:rPr>
              <w:fldChar w:fldCharType="begin"/>
            </w:r>
            <w:r w:rsidR="00F24489">
              <w:rPr>
                <w:noProof/>
                <w:webHidden/>
              </w:rPr>
              <w:instrText xml:space="preserve"> PAGEREF _Toc36494590 \h </w:instrText>
            </w:r>
            <w:r>
              <w:rPr>
                <w:noProof/>
                <w:webHidden/>
              </w:rPr>
            </w:r>
            <w:r>
              <w:rPr>
                <w:noProof/>
                <w:webHidden/>
              </w:rPr>
              <w:fldChar w:fldCharType="separate"/>
            </w:r>
            <w:r w:rsidR="0044676F">
              <w:rPr>
                <w:noProof/>
                <w:webHidden/>
              </w:rPr>
              <w:t>7</w:t>
            </w:r>
            <w:r>
              <w:rPr>
                <w:noProof/>
                <w:webHidden/>
              </w:rPr>
              <w:fldChar w:fldCharType="end"/>
            </w:r>
          </w:hyperlink>
        </w:p>
        <w:p w:rsidR="00F24489" w:rsidRDefault="002A16F7">
          <w:pPr>
            <w:pStyle w:val="Sommario2"/>
            <w:tabs>
              <w:tab w:val="right" w:leader="dot" w:pos="9628"/>
            </w:tabs>
            <w:rPr>
              <w:rFonts w:eastAsiaTheme="minorEastAsia"/>
              <w:noProof/>
              <w:lang w:eastAsia="it-IT"/>
            </w:rPr>
          </w:pPr>
          <w:hyperlink w:anchor="_Toc36494591" w:history="1">
            <w:r w:rsidR="00F24489" w:rsidRPr="005941EC">
              <w:rPr>
                <w:rStyle w:val="Collegamentoipertestuale"/>
                <w:b/>
                <w:bCs/>
                <w:noProof/>
              </w:rPr>
              <w:t>Guanti in vinile o nitrile.</w:t>
            </w:r>
            <w:r w:rsidR="00F24489">
              <w:rPr>
                <w:noProof/>
                <w:webHidden/>
              </w:rPr>
              <w:tab/>
            </w:r>
            <w:r>
              <w:rPr>
                <w:noProof/>
                <w:webHidden/>
              </w:rPr>
              <w:fldChar w:fldCharType="begin"/>
            </w:r>
            <w:r w:rsidR="00F24489">
              <w:rPr>
                <w:noProof/>
                <w:webHidden/>
              </w:rPr>
              <w:instrText xml:space="preserve"> PAGEREF _Toc36494591 \h </w:instrText>
            </w:r>
            <w:r>
              <w:rPr>
                <w:noProof/>
                <w:webHidden/>
              </w:rPr>
            </w:r>
            <w:r>
              <w:rPr>
                <w:noProof/>
                <w:webHidden/>
              </w:rPr>
              <w:fldChar w:fldCharType="separate"/>
            </w:r>
            <w:r w:rsidR="0044676F">
              <w:rPr>
                <w:noProof/>
                <w:webHidden/>
              </w:rPr>
              <w:t>7</w:t>
            </w:r>
            <w:r>
              <w:rPr>
                <w:noProof/>
                <w:webHidden/>
              </w:rPr>
              <w:fldChar w:fldCharType="end"/>
            </w:r>
          </w:hyperlink>
        </w:p>
        <w:p w:rsidR="00F24489" w:rsidRDefault="002A16F7">
          <w:pPr>
            <w:pStyle w:val="Sommario2"/>
            <w:tabs>
              <w:tab w:val="right" w:leader="dot" w:pos="9628"/>
            </w:tabs>
            <w:rPr>
              <w:rFonts w:eastAsiaTheme="minorEastAsia"/>
              <w:noProof/>
              <w:lang w:eastAsia="it-IT"/>
            </w:rPr>
          </w:pPr>
          <w:hyperlink w:anchor="_Toc36494592" w:history="1">
            <w:r w:rsidR="00F24489" w:rsidRPr="005941EC">
              <w:rPr>
                <w:rStyle w:val="Collegamentoipertestuale"/>
                <w:noProof/>
                <w:lang w:val="en-US"/>
              </w:rPr>
              <w:t>VESTIRE E SVESTIRE I DPI</w:t>
            </w:r>
            <w:r w:rsidR="00F24489">
              <w:rPr>
                <w:noProof/>
                <w:webHidden/>
              </w:rPr>
              <w:tab/>
            </w:r>
            <w:r>
              <w:rPr>
                <w:noProof/>
                <w:webHidden/>
              </w:rPr>
              <w:fldChar w:fldCharType="begin"/>
            </w:r>
            <w:r w:rsidR="00F24489">
              <w:rPr>
                <w:noProof/>
                <w:webHidden/>
              </w:rPr>
              <w:instrText xml:space="preserve"> PAGEREF _Toc36494592 \h </w:instrText>
            </w:r>
            <w:r>
              <w:rPr>
                <w:noProof/>
                <w:webHidden/>
              </w:rPr>
            </w:r>
            <w:r>
              <w:rPr>
                <w:noProof/>
                <w:webHidden/>
              </w:rPr>
              <w:fldChar w:fldCharType="separate"/>
            </w:r>
            <w:r w:rsidR="0044676F">
              <w:rPr>
                <w:noProof/>
                <w:webHidden/>
              </w:rPr>
              <w:t>7</w:t>
            </w:r>
            <w:r>
              <w:rPr>
                <w:noProof/>
                <w:webHidden/>
              </w:rPr>
              <w:fldChar w:fldCharType="end"/>
            </w:r>
          </w:hyperlink>
        </w:p>
        <w:p w:rsidR="00F24489" w:rsidRDefault="002A16F7">
          <w:pPr>
            <w:pStyle w:val="Sommario3"/>
            <w:tabs>
              <w:tab w:val="right" w:leader="dot" w:pos="9628"/>
            </w:tabs>
            <w:rPr>
              <w:rFonts w:eastAsiaTheme="minorEastAsia"/>
              <w:noProof/>
              <w:lang w:eastAsia="it-IT"/>
            </w:rPr>
          </w:pPr>
          <w:hyperlink w:anchor="_Toc36494593" w:history="1">
            <w:r w:rsidR="00F24489" w:rsidRPr="005941EC">
              <w:rPr>
                <w:rStyle w:val="Collegamentoipertestuale"/>
                <w:noProof/>
              </w:rPr>
              <w:t>Preparazione</w:t>
            </w:r>
            <w:r w:rsidR="00F24489">
              <w:rPr>
                <w:noProof/>
                <w:webHidden/>
              </w:rPr>
              <w:tab/>
            </w:r>
            <w:r>
              <w:rPr>
                <w:noProof/>
                <w:webHidden/>
              </w:rPr>
              <w:fldChar w:fldCharType="begin"/>
            </w:r>
            <w:r w:rsidR="00F24489">
              <w:rPr>
                <w:noProof/>
                <w:webHidden/>
              </w:rPr>
              <w:instrText xml:space="preserve"> PAGEREF _Toc36494593 \h </w:instrText>
            </w:r>
            <w:r>
              <w:rPr>
                <w:noProof/>
                <w:webHidden/>
              </w:rPr>
            </w:r>
            <w:r>
              <w:rPr>
                <w:noProof/>
                <w:webHidden/>
              </w:rPr>
              <w:fldChar w:fldCharType="separate"/>
            </w:r>
            <w:r w:rsidR="0044676F">
              <w:rPr>
                <w:noProof/>
                <w:webHidden/>
              </w:rPr>
              <w:t>7</w:t>
            </w:r>
            <w:r>
              <w:rPr>
                <w:noProof/>
                <w:webHidden/>
              </w:rPr>
              <w:fldChar w:fldCharType="end"/>
            </w:r>
          </w:hyperlink>
        </w:p>
        <w:p w:rsidR="00F24489" w:rsidRDefault="002A16F7">
          <w:pPr>
            <w:pStyle w:val="Sommario3"/>
            <w:tabs>
              <w:tab w:val="right" w:leader="dot" w:pos="9628"/>
            </w:tabs>
            <w:rPr>
              <w:rFonts w:eastAsiaTheme="minorEastAsia"/>
              <w:noProof/>
              <w:lang w:eastAsia="it-IT"/>
            </w:rPr>
          </w:pPr>
          <w:hyperlink w:anchor="_Toc36494594" w:history="1">
            <w:r w:rsidR="00F24489" w:rsidRPr="005941EC">
              <w:rPr>
                <w:rStyle w:val="Collegamentoipertestuale"/>
                <w:noProof/>
              </w:rPr>
              <w:t>Vestizione</w:t>
            </w:r>
            <w:r w:rsidR="00F24489">
              <w:rPr>
                <w:noProof/>
                <w:webHidden/>
              </w:rPr>
              <w:tab/>
            </w:r>
            <w:r>
              <w:rPr>
                <w:noProof/>
                <w:webHidden/>
              </w:rPr>
              <w:fldChar w:fldCharType="begin"/>
            </w:r>
            <w:r w:rsidR="00F24489">
              <w:rPr>
                <w:noProof/>
                <w:webHidden/>
              </w:rPr>
              <w:instrText xml:space="preserve"> PAGEREF _Toc36494594 \h </w:instrText>
            </w:r>
            <w:r>
              <w:rPr>
                <w:noProof/>
                <w:webHidden/>
              </w:rPr>
            </w:r>
            <w:r>
              <w:rPr>
                <w:noProof/>
                <w:webHidden/>
              </w:rPr>
              <w:fldChar w:fldCharType="separate"/>
            </w:r>
            <w:r w:rsidR="0044676F">
              <w:rPr>
                <w:noProof/>
                <w:webHidden/>
              </w:rPr>
              <w:t>7</w:t>
            </w:r>
            <w:r>
              <w:rPr>
                <w:noProof/>
                <w:webHidden/>
              </w:rPr>
              <w:fldChar w:fldCharType="end"/>
            </w:r>
          </w:hyperlink>
        </w:p>
        <w:p w:rsidR="00F24489" w:rsidRDefault="002A16F7">
          <w:pPr>
            <w:pStyle w:val="Sommario3"/>
            <w:tabs>
              <w:tab w:val="right" w:leader="dot" w:pos="9628"/>
            </w:tabs>
            <w:rPr>
              <w:rFonts w:eastAsiaTheme="minorEastAsia"/>
              <w:noProof/>
              <w:lang w:eastAsia="it-IT"/>
            </w:rPr>
          </w:pPr>
          <w:hyperlink w:anchor="_Toc36494595" w:history="1">
            <w:r w:rsidR="00F24489" w:rsidRPr="005941EC">
              <w:rPr>
                <w:rStyle w:val="Collegamentoipertestuale"/>
                <w:noProof/>
              </w:rPr>
              <w:t>Svestizione</w:t>
            </w:r>
            <w:r w:rsidR="00F24489">
              <w:rPr>
                <w:noProof/>
                <w:webHidden/>
              </w:rPr>
              <w:tab/>
            </w:r>
            <w:r>
              <w:rPr>
                <w:noProof/>
                <w:webHidden/>
              </w:rPr>
              <w:fldChar w:fldCharType="begin"/>
            </w:r>
            <w:r w:rsidR="00F24489">
              <w:rPr>
                <w:noProof/>
                <w:webHidden/>
              </w:rPr>
              <w:instrText xml:space="preserve"> PAGEREF _Toc36494595 \h </w:instrText>
            </w:r>
            <w:r>
              <w:rPr>
                <w:noProof/>
                <w:webHidden/>
              </w:rPr>
            </w:r>
            <w:r>
              <w:rPr>
                <w:noProof/>
                <w:webHidden/>
              </w:rPr>
              <w:fldChar w:fldCharType="separate"/>
            </w:r>
            <w:r w:rsidR="0044676F">
              <w:rPr>
                <w:noProof/>
                <w:webHidden/>
              </w:rPr>
              <w:t>8</w:t>
            </w:r>
            <w:r>
              <w:rPr>
                <w:noProof/>
                <w:webHidden/>
              </w:rPr>
              <w:fldChar w:fldCharType="end"/>
            </w:r>
          </w:hyperlink>
        </w:p>
        <w:p w:rsidR="00F24489" w:rsidRDefault="002A16F7">
          <w:pPr>
            <w:pStyle w:val="Sommario2"/>
            <w:tabs>
              <w:tab w:val="right" w:leader="dot" w:pos="9628"/>
            </w:tabs>
            <w:rPr>
              <w:rFonts w:eastAsiaTheme="minorEastAsia"/>
              <w:noProof/>
              <w:lang w:eastAsia="it-IT"/>
            </w:rPr>
          </w:pPr>
          <w:hyperlink w:anchor="_Toc36494596" w:history="1">
            <w:r w:rsidR="00F24489" w:rsidRPr="005941EC">
              <w:rPr>
                <w:rStyle w:val="Collegamentoipertestuale"/>
                <w:noProof/>
                <w:lang w:val="en-US"/>
              </w:rPr>
              <w:t>DOVE INDOSSARE I DPI</w:t>
            </w:r>
            <w:r w:rsidR="00F24489">
              <w:rPr>
                <w:noProof/>
                <w:webHidden/>
              </w:rPr>
              <w:tab/>
            </w:r>
            <w:r>
              <w:rPr>
                <w:noProof/>
                <w:webHidden/>
              </w:rPr>
              <w:fldChar w:fldCharType="begin"/>
            </w:r>
            <w:r w:rsidR="00F24489">
              <w:rPr>
                <w:noProof/>
                <w:webHidden/>
              </w:rPr>
              <w:instrText xml:space="preserve"> PAGEREF _Toc36494596 \h </w:instrText>
            </w:r>
            <w:r>
              <w:rPr>
                <w:noProof/>
                <w:webHidden/>
              </w:rPr>
            </w:r>
            <w:r>
              <w:rPr>
                <w:noProof/>
                <w:webHidden/>
              </w:rPr>
              <w:fldChar w:fldCharType="separate"/>
            </w:r>
            <w:r w:rsidR="0044676F">
              <w:rPr>
                <w:noProof/>
                <w:webHidden/>
              </w:rPr>
              <w:t>8</w:t>
            </w:r>
            <w:r>
              <w:rPr>
                <w:noProof/>
                <w:webHidden/>
              </w:rPr>
              <w:fldChar w:fldCharType="end"/>
            </w:r>
          </w:hyperlink>
        </w:p>
        <w:p w:rsidR="00F24489" w:rsidRDefault="002A16F7">
          <w:pPr>
            <w:pStyle w:val="Sommario2"/>
            <w:tabs>
              <w:tab w:val="right" w:leader="dot" w:pos="9628"/>
            </w:tabs>
            <w:rPr>
              <w:rFonts w:eastAsiaTheme="minorEastAsia"/>
              <w:noProof/>
              <w:lang w:eastAsia="it-IT"/>
            </w:rPr>
          </w:pPr>
          <w:hyperlink w:anchor="_Toc36494597" w:history="1">
            <w:r w:rsidR="00F24489" w:rsidRPr="005941EC">
              <w:rPr>
                <w:rStyle w:val="Collegamentoipertestuale"/>
                <w:noProof/>
                <w:lang w:val="en-US"/>
              </w:rPr>
              <w:t>CALCOLARE IL FABBISOGNO DI DPI</w:t>
            </w:r>
            <w:r w:rsidR="00F24489">
              <w:rPr>
                <w:noProof/>
                <w:webHidden/>
              </w:rPr>
              <w:tab/>
            </w:r>
            <w:r>
              <w:rPr>
                <w:noProof/>
                <w:webHidden/>
              </w:rPr>
              <w:fldChar w:fldCharType="begin"/>
            </w:r>
            <w:r w:rsidR="00F24489">
              <w:rPr>
                <w:noProof/>
                <w:webHidden/>
              </w:rPr>
              <w:instrText xml:space="preserve"> PAGEREF _Toc36494597 \h </w:instrText>
            </w:r>
            <w:r>
              <w:rPr>
                <w:noProof/>
                <w:webHidden/>
              </w:rPr>
            </w:r>
            <w:r>
              <w:rPr>
                <w:noProof/>
                <w:webHidden/>
              </w:rPr>
              <w:fldChar w:fldCharType="separate"/>
            </w:r>
            <w:r w:rsidR="0044676F">
              <w:rPr>
                <w:noProof/>
                <w:webHidden/>
              </w:rPr>
              <w:t>9</w:t>
            </w:r>
            <w:r>
              <w:rPr>
                <w:noProof/>
                <w:webHidden/>
              </w:rPr>
              <w:fldChar w:fldCharType="end"/>
            </w:r>
          </w:hyperlink>
        </w:p>
        <w:p w:rsidR="00F24489" w:rsidRDefault="002A16F7">
          <w:pPr>
            <w:pStyle w:val="Sommario2"/>
            <w:tabs>
              <w:tab w:val="right" w:leader="dot" w:pos="9628"/>
            </w:tabs>
            <w:rPr>
              <w:rFonts w:eastAsiaTheme="minorEastAsia"/>
              <w:noProof/>
              <w:lang w:eastAsia="it-IT"/>
            </w:rPr>
          </w:pPr>
          <w:hyperlink w:anchor="_Toc36494598" w:history="1">
            <w:r w:rsidR="00F24489" w:rsidRPr="005941EC">
              <w:rPr>
                <w:rStyle w:val="Collegamentoipertestuale"/>
                <w:noProof/>
                <w:lang w:val="en-US"/>
              </w:rPr>
              <w:t>INDICAZIONI PER UN UTILIZZO RAZIONALE DEI DISPOSITIVI DI PROTEZIONE INDIVIDUALE (DPI)</w:t>
            </w:r>
            <w:r w:rsidR="00F24489">
              <w:rPr>
                <w:noProof/>
                <w:webHidden/>
              </w:rPr>
              <w:tab/>
            </w:r>
            <w:r>
              <w:rPr>
                <w:noProof/>
                <w:webHidden/>
              </w:rPr>
              <w:fldChar w:fldCharType="begin"/>
            </w:r>
            <w:r w:rsidR="00F24489">
              <w:rPr>
                <w:noProof/>
                <w:webHidden/>
              </w:rPr>
              <w:instrText xml:space="preserve"> PAGEREF _Toc36494598 \h </w:instrText>
            </w:r>
            <w:r>
              <w:rPr>
                <w:noProof/>
                <w:webHidden/>
              </w:rPr>
            </w:r>
            <w:r>
              <w:rPr>
                <w:noProof/>
                <w:webHidden/>
              </w:rPr>
              <w:fldChar w:fldCharType="separate"/>
            </w:r>
            <w:r w:rsidR="0044676F">
              <w:rPr>
                <w:noProof/>
                <w:webHidden/>
              </w:rPr>
              <w:t>10</w:t>
            </w:r>
            <w:r>
              <w:rPr>
                <w:noProof/>
                <w:webHidden/>
              </w:rPr>
              <w:fldChar w:fldCharType="end"/>
            </w:r>
          </w:hyperlink>
        </w:p>
        <w:p w:rsidR="00F24489" w:rsidRDefault="002A16F7">
          <w:pPr>
            <w:pStyle w:val="Sommario2"/>
            <w:tabs>
              <w:tab w:val="right" w:leader="dot" w:pos="9628"/>
            </w:tabs>
            <w:rPr>
              <w:rFonts w:eastAsiaTheme="minorEastAsia"/>
              <w:noProof/>
              <w:lang w:eastAsia="it-IT"/>
            </w:rPr>
          </w:pPr>
          <w:hyperlink w:anchor="_Toc36494599" w:history="1">
            <w:r w:rsidR="00F24489" w:rsidRPr="005941EC">
              <w:rPr>
                <w:rStyle w:val="Collegamentoipertestuale"/>
                <w:noProof/>
                <w:lang w:val="en-US"/>
              </w:rPr>
              <w:t>BIBLIOGRAFIA</w:t>
            </w:r>
            <w:r w:rsidR="00F24489">
              <w:rPr>
                <w:noProof/>
                <w:webHidden/>
              </w:rPr>
              <w:tab/>
            </w:r>
            <w:r>
              <w:rPr>
                <w:noProof/>
                <w:webHidden/>
              </w:rPr>
              <w:fldChar w:fldCharType="begin"/>
            </w:r>
            <w:r w:rsidR="00F24489">
              <w:rPr>
                <w:noProof/>
                <w:webHidden/>
              </w:rPr>
              <w:instrText xml:space="preserve"> PAGEREF _Toc36494599 \h </w:instrText>
            </w:r>
            <w:r>
              <w:rPr>
                <w:noProof/>
                <w:webHidden/>
              </w:rPr>
            </w:r>
            <w:r>
              <w:rPr>
                <w:noProof/>
                <w:webHidden/>
              </w:rPr>
              <w:fldChar w:fldCharType="separate"/>
            </w:r>
            <w:r w:rsidR="0044676F">
              <w:rPr>
                <w:noProof/>
                <w:webHidden/>
              </w:rPr>
              <w:t>10</w:t>
            </w:r>
            <w:r>
              <w:rPr>
                <w:noProof/>
                <w:webHidden/>
              </w:rPr>
              <w:fldChar w:fldCharType="end"/>
            </w:r>
          </w:hyperlink>
        </w:p>
        <w:p w:rsidR="00E455D4" w:rsidRDefault="002A16F7">
          <w:r>
            <w:rPr>
              <w:b/>
              <w:bCs/>
            </w:rPr>
            <w:fldChar w:fldCharType="end"/>
          </w:r>
        </w:p>
      </w:sdtContent>
    </w:sdt>
    <w:p w:rsidR="00E455D4" w:rsidRDefault="00E455D4">
      <w:pPr>
        <w:rPr>
          <w:rFonts w:asciiTheme="majorHAnsi" w:eastAsiaTheme="majorEastAsia" w:hAnsiTheme="majorHAnsi" w:cstheme="majorBidi"/>
          <w:b/>
          <w:bCs/>
          <w:color w:val="2F5496" w:themeColor="accent1" w:themeShade="BF"/>
          <w:sz w:val="32"/>
          <w:szCs w:val="32"/>
          <w:lang w:val="en-US"/>
        </w:rPr>
      </w:pPr>
      <w:r>
        <w:rPr>
          <w:b/>
          <w:bCs/>
          <w:lang w:val="en-US"/>
        </w:rPr>
        <w:br w:type="page"/>
      </w:r>
    </w:p>
    <w:p w:rsidR="00E93A4D" w:rsidRPr="00EA09D4" w:rsidRDefault="00BD5621" w:rsidP="00642F24">
      <w:pPr>
        <w:pStyle w:val="Titolo1"/>
        <w:jc w:val="both"/>
        <w:rPr>
          <w:b/>
          <w:bCs/>
        </w:rPr>
      </w:pPr>
      <w:bookmarkStart w:id="1" w:name="_Toc36494579"/>
      <w:r w:rsidRPr="00EA09D4">
        <w:rPr>
          <w:b/>
          <w:bCs/>
        </w:rPr>
        <w:lastRenderedPageBreak/>
        <w:t>PREMESSA</w:t>
      </w:r>
      <w:bookmarkEnd w:id="1"/>
    </w:p>
    <w:p w:rsidR="00260A27" w:rsidRPr="00B23B00" w:rsidRDefault="00260A27" w:rsidP="00260A27">
      <w:pPr>
        <w:rPr>
          <w:bCs/>
        </w:rPr>
      </w:pPr>
      <w:r>
        <w:t xml:space="preserve">L’infezione da </w:t>
      </w:r>
      <w:r w:rsidRPr="00C84B61">
        <w:rPr>
          <w:b/>
          <w:sz w:val="24"/>
          <w:szCs w:val="24"/>
        </w:rPr>
        <w:t>SARS-Cov-2</w:t>
      </w:r>
      <w:r w:rsidR="00EA09D4">
        <w:rPr>
          <w:b/>
          <w:sz w:val="24"/>
          <w:szCs w:val="24"/>
        </w:rPr>
        <w:t xml:space="preserve"> </w:t>
      </w:r>
      <w:r w:rsidRPr="00B23B00">
        <w:rPr>
          <w:bCs/>
          <w:sz w:val="24"/>
          <w:szCs w:val="24"/>
        </w:rPr>
        <w:t xml:space="preserve">si trasmette </w:t>
      </w:r>
      <w:r>
        <w:rPr>
          <w:bCs/>
          <w:sz w:val="24"/>
          <w:szCs w:val="24"/>
        </w:rPr>
        <w:t xml:space="preserve">da persona a persona </w:t>
      </w:r>
      <w:r w:rsidRPr="00B23B00">
        <w:rPr>
          <w:bCs/>
          <w:sz w:val="24"/>
          <w:szCs w:val="24"/>
        </w:rPr>
        <w:t>attraverso</w:t>
      </w:r>
      <w:r>
        <w:rPr>
          <w:bCs/>
          <w:sz w:val="24"/>
          <w:szCs w:val="24"/>
        </w:rPr>
        <w:t>:</w:t>
      </w:r>
    </w:p>
    <w:p w:rsidR="00260A27" w:rsidRDefault="00260A27" w:rsidP="00260A27">
      <w:pPr>
        <w:pStyle w:val="Paragrafoelenco"/>
        <w:numPr>
          <w:ilvl w:val="1"/>
          <w:numId w:val="1"/>
        </w:numPr>
        <w:jc w:val="both"/>
        <w:rPr>
          <w:sz w:val="24"/>
          <w:szCs w:val="24"/>
        </w:rPr>
      </w:pPr>
      <w:r w:rsidRPr="00873113">
        <w:rPr>
          <w:sz w:val="24"/>
          <w:szCs w:val="24"/>
        </w:rPr>
        <w:t>gocce respiratorie</w:t>
      </w:r>
      <w:r>
        <w:rPr>
          <w:sz w:val="24"/>
          <w:szCs w:val="24"/>
        </w:rPr>
        <w:t xml:space="preserve"> (droplets) </w:t>
      </w:r>
      <w:r w:rsidRPr="00873113">
        <w:rPr>
          <w:sz w:val="24"/>
          <w:szCs w:val="24"/>
        </w:rPr>
        <w:t xml:space="preserve">che non rimangono sospese nell'aria e si depositano </w:t>
      </w:r>
      <w:r>
        <w:rPr>
          <w:sz w:val="24"/>
          <w:szCs w:val="24"/>
        </w:rPr>
        <w:t>a</w:t>
      </w:r>
      <w:r w:rsidRPr="00873113">
        <w:rPr>
          <w:sz w:val="24"/>
          <w:szCs w:val="24"/>
        </w:rPr>
        <w:t xml:space="preserve"> 1 </w:t>
      </w:r>
      <w:r>
        <w:rPr>
          <w:sz w:val="24"/>
          <w:szCs w:val="24"/>
        </w:rPr>
        <w:t>-</w:t>
      </w:r>
      <w:r w:rsidRPr="00873113">
        <w:rPr>
          <w:sz w:val="24"/>
          <w:szCs w:val="24"/>
        </w:rPr>
        <w:t xml:space="preserve"> 2 metri</w:t>
      </w:r>
      <w:r>
        <w:rPr>
          <w:sz w:val="24"/>
          <w:szCs w:val="24"/>
        </w:rPr>
        <w:t>;</w:t>
      </w:r>
    </w:p>
    <w:p w:rsidR="00260A27" w:rsidRDefault="00260A27" w:rsidP="00260A27">
      <w:pPr>
        <w:pStyle w:val="Paragrafoelenco"/>
        <w:numPr>
          <w:ilvl w:val="1"/>
          <w:numId w:val="1"/>
        </w:numPr>
        <w:jc w:val="both"/>
        <w:rPr>
          <w:sz w:val="24"/>
          <w:szCs w:val="24"/>
        </w:rPr>
      </w:pPr>
      <w:r w:rsidRPr="00873113">
        <w:rPr>
          <w:sz w:val="24"/>
          <w:szCs w:val="24"/>
        </w:rPr>
        <w:t>contatto diretto delle mucose con secrezioni o materiale contaminato, che può essere trasportato in mani o oggetti</w:t>
      </w:r>
      <w:r>
        <w:rPr>
          <w:sz w:val="24"/>
          <w:szCs w:val="24"/>
        </w:rPr>
        <w:t>;</w:t>
      </w:r>
    </w:p>
    <w:p w:rsidR="00260A27" w:rsidRPr="00595856" w:rsidRDefault="00260A27" w:rsidP="00260A27">
      <w:pPr>
        <w:pStyle w:val="Paragrafoelenco"/>
        <w:numPr>
          <w:ilvl w:val="1"/>
          <w:numId w:val="1"/>
        </w:numPr>
        <w:jc w:val="both"/>
        <w:rPr>
          <w:sz w:val="24"/>
          <w:szCs w:val="24"/>
        </w:rPr>
      </w:pPr>
      <w:r w:rsidRPr="00595856">
        <w:rPr>
          <w:sz w:val="24"/>
          <w:szCs w:val="24"/>
        </w:rPr>
        <w:t>contatto con superfici o cute contaminata (probabile);</w:t>
      </w:r>
    </w:p>
    <w:p w:rsidR="00260A27" w:rsidRDefault="00260A27" w:rsidP="00260A27">
      <w:pPr>
        <w:pStyle w:val="Paragrafoelenco"/>
        <w:numPr>
          <w:ilvl w:val="1"/>
          <w:numId w:val="1"/>
        </w:numPr>
        <w:jc w:val="both"/>
        <w:rPr>
          <w:sz w:val="24"/>
          <w:szCs w:val="24"/>
        </w:rPr>
      </w:pPr>
      <w:r w:rsidRPr="00873113">
        <w:rPr>
          <w:sz w:val="24"/>
          <w:szCs w:val="24"/>
        </w:rPr>
        <w:t>trasmissione nosocomiale, specialmente agli operatori sanitari</w:t>
      </w:r>
      <w:r>
        <w:rPr>
          <w:sz w:val="24"/>
          <w:szCs w:val="24"/>
        </w:rPr>
        <w:t>.</w:t>
      </w:r>
    </w:p>
    <w:p w:rsidR="00E90299" w:rsidRDefault="00E90299" w:rsidP="00260A27">
      <w:pPr>
        <w:pStyle w:val="Paragrafoelenco"/>
        <w:ind w:left="0"/>
        <w:jc w:val="both"/>
        <w:rPr>
          <w:sz w:val="24"/>
          <w:szCs w:val="24"/>
        </w:rPr>
      </w:pPr>
    </w:p>
    <w:p w:rsidR="00260A27" w:rsidRDefault="00260A27" w:rsidP="00260A27">
      <w:pPr>
        <w:pStyle w:val="Paragrafoelenco"/>
        <w:ind w:left="0"/>
        <w:jc w:val="both"/>
        <w:rPr>
          <w:sz w:val="24"/>
          <w:szCs w:val="24"/>
        </w:rPr>
      </w:pPr>
      <w:r w:rsidRPr="00260A27">
        <w:rPr>
          <w:sz w:val="24"/>
          <w:szCs w:val="24"/>
        </w:rPr>
        <w:t xml:space="preserve">È documentato che le persone maggiormente a rischio di infezione da SARS-CoV-2 sono coloro che sono stati a contatto stretto con un ospite affetto da COVID-19 o coloro che si prendono cura di </w:t>
      </w:r>
      <w:r w:rsidRPr="00E90299">
        <w:rPr>
          <w:color w:val="000000" w:themeColor="text1"/>
          <w:sz w:val="24"/>
          <w:szCs w:val="24"/>
        </w:rPr>
        <w:t>pazienti affetti da COVID-19 (</w:t>
      </w:r>
      <w:bookmarkStart w:id="2" w:name="_Hlk36133191"/>
      <w:r w:rsidRPr="00E90299">
        <w:rPr>
          <w:color w:val="000000" w:themeColor="text1"/>
          <w:sz w:val="24"/>
          <w:szCs w:val="24"/>
        </w:rPr>
        <w:t>ECDC</w:t>
      </w:r>
      <w:r w:rsidR="00E90299" w:rsidRPr="00E90299">
        <w:rPr>
          <w:color w:val="000000" w:themeColor="text1"/>
          <w:sz w:val="24"/>
          <w:szCs w:val="24"/>
        </w:rPr>
        <w:t>,</w:t>
      </w:r>
      <w:r w:rsidRPr="00E90299">
        <w:rPr>
          <w:color w:val="000000" w:themeColor="text1"/>
          <w:sz w:val="24"/>
          <w:szCs w:val="24"/>
        </w:rPr>
        <w:t xml:space="preserve"> 2020</w:t>
      </w:r>
      <w:bookmarkEnd w:id="2"/>
      <w:r w:rsidRPr="00E90299">
        <w:rPr>
          <w:color w:val="000000" w:themeColor="text1"/>
          <w:sz w:val="24"/>
          <w:szCs w:val="24"/>
        </w:rPr>
        <w:t>).</w:t>
      </w:r>
    </w:p>
    <w:p w:rsidR="00756B43" w:rsidRDefault="00E93A4D" w:rsidP="00756B43">
      <w:pPr>
        <w:jc w:val="both"/>
        <w:rPr>
          <w:sz w:val="24"/>
          <w:szCs w:val="24"/>
        </w:rPr>
      </w:pPr>
      <w:r w:rsidRPr="001764F2">
        <w:rPr>
          <w:sz w:val="24"/>
          <w:szCs w:val="24"/>
        </w:rPr>
        <w:t xml:space="preserve">Il rischio aumenta quando il contatto è ravvicinato (&lt; 1 metro) e prolungato (&gt; 15 minuti) e quando si eseguono procedure in grado di produrre aerosol delle secrezioni </w:t>
      </w:r>
      <w:r w:rsidR="00756B43">
        <w:rPr>
          <w:sz w:val="24"/>
          <w:szCs w:val="24"/>
        </w:rPr>
        <w:t xml:space="preserve">come la </w:t>
      </w:r>
      <w:r w:rsidRPr="001764F2">
        <w:rPr>
          <w:sz w:val="24"/>
          <w:szCs w:val="24"/>
        </w:rPr>
        <w:t>nebulizzazione di farmaci,</w:t>
      </w:r>
      <w:r w:rsidR="00756B43">
        <w:rPr>
          <w:sz w:val="24"/>
          <w:szCs w:val="24"/>
        </w:rPr>
        <w:t xml:space="preserve"> l’</w:t>
      </w:r>
      <w:r w:rsidRPr="001764F2">
        <w:rPr>
          <w:sz w:val="24"/>
          <w:szCs w:val="24"/>
        </w:rPr>
        <w:t xml:space="preserve"> induzione dell’espettorato, </w:t>
      </w:r>
      <w:r w:rsidR="00756B43">
        <w:rPr>
          <w:sz w:val="24"/>
          <w:szCs w:val="24"/>
        </w:rPr>
        <w:t>l’</w:t>
      </w:r>
      <w:r w:rsidRPr="001764F2">
        <w:rPr>
          <w:sz w:val="24"/>
          <w:szCs w:val="24"/>
        </w:rPr>
        <w:t>aspirazione delle secrezioni in una persona che non è in grado di espettorare efficacemente da sola</w:t>
      </w:r>
      <w:r w:rsidR="00756B43">
        <w:rPr>
          <w:sz w:val="24"/>
          <w:szCs w:val="24"/>
        </w:rPr>
        <w:t xml:space="preserve"> (</w:t>
      </w:r>
      <w:bookmarkStart w:id="3" w:name="_Hlk36133243"/>
      <w:r w:rsidR="00756B43" w:rsidRPr="00E90299">
        <w:rPr>
          <w:sz w:val="24"/>
          <w:szCs w:val="24"/>
        </w:rPr>
        <w:t>Rapporto ISS COVID-19, n.2/ 2020</w:t>
      </w:r>
      <w:bookmarkEnd w:id="3"/>
      <w:r w:rsidR="00756B43" w:rsidRPr="00E90299">
        <w:rPr>
          <w:sz w:val="24"/>
          <w:szCs w:val="24"/>
        </w:rPr>
        <w:t>)</w:t>
      </w:r>
      <w:r w:rsidR="00E90299">
        <w:rPr>
          <w:sz w:val="24"/>
          <w:szCs w:val="24"/>
        </w:rPr>
        <w:t>.</w:t>
      </w:r>
    </w:p>
    <w:p w:rsidR="00E90299" w:rsidRDefault="00E90299" w:rsidP="00E90299">
      <w:pPr>
        <w:jc w:val="both"/>
        <w:rPr>
          <w:sz w:val="24"/>
          <w:szCs w:val="24"/>
        </w:rPr>
      </w:pPr>
      <w:r w:rsidRPr="001764F2">
        <w:rPr>
          <w:sz w:val="24"/>
          <w:szCs w:val="24"/>
        </w:rPr>
        <w:t xml:space="preserve">È imperativo </w:t>
      </w:r>
      <w:r w:rsidRPr="00AC3DEE">
        <w:rPr>
          <w:b/>
          <w:bCs/>
          <w:sz w:val="24"/>
          <w:szCs w:val="24"/>
        </w:rPr>
        <w:t>proteggere il personale sanitario</w:t>
      </w:r>
      <w:r w:rsidRPr="001764F2">
        <w:rPr>
          <w:sz w:val="24"/>
          <w:szCs w:val="24"/>
        </w:rPr>
        <w:t>, non solo per salvaguardare la continuità delle cure, ma per assicurarsi che i professionisti non diventino veicolo di infezione.</w:t>
      </w:r>
      <w:r>
        <w:rPr>
          <w:sz w:val="24"/>
          <w:szCs w:val="24"/>
        </w:rPr>
        <w:t xml:space="preserve"> U</w:t>
      </w:r>
      <w:r w:rsidRPr="001764F2">
        <w:rPr>
          <w:sz w:val="24"/>
          <w:szCs w:val="24"/>
        </w:rPr>
        <w:t>na diffusione dell’infezione tra gli operatori richiede il loro allontanamento dal luogo di lavoro con un conseguente maggior carico di lavoro che, in caso di una elevata diffusione dell’infezione anche tra gli ospiti, aumenterebbe ulteriormente e graverebbe su quanti rimangono in servizio.</w:t>
      </w:r>
    </w:p>
    <w:p w:rsidR="00A828D5" w:rsidRDefault="00A828D5" w:rsidP="00E455D4">
      <w:pPr>
        <w:autoSpaceDE w:val="0"/>
        <w:autoSpaceDN w:val="0"/>
        <w:adjustRightInd w:val="0"/>
        <w:spacing w:after="0" w:line="240" w:lineRule="auto"/>
        <w:jc w:val="both"/>
        <w:rPr>
          <w:rFonts w:ascii="CIDFont+F3" w:hAnsi="CIDFont+F3" w:cs="CIDFont+F3"/>
          <w:sz w:val="24"/>
          <w:szCs w:val="24"/>
        </w:rPr>
      </w:pPr>
      <w:r>
        <w:rPr>
          <w:rFonts w:ascii="CIDFont+F3" w:hAnsi="CIDFont+F3" w:cs="CIDFont+F3"/>
          <w:sz w:val="24"/>
          <w:szCs w:val="24"/>
        </w:rPr>
        <w:t xml:space="preserve">Le </w:t>
      </w:r>
      <w:r w:rsidR="00711F3E">
        <w:rPr>
          <w:rFonts w:ascii="CIDFont+F3" w:hAnsi="CIDFont+F3" w:cs="CIDFont+F3"/>
          <w:sz w:val="24"/>
          <w:szCs w:val="24"/>
        </w:rPr>
        <w:t>p</w:t>
      </w:r>
      <w:r>
        <w:rPr>
          <w:rFonts w:ascii="CIDFont+F3" w:hAnsi="CIDFont+F3" w:cs="CIDFont+F3"/>
          <w:sz w:val="24"/>
          <w:szCs w:val="24"/>
        </w:rPr>
        <w:t>recauzioni standard presuppongono che ogni ospite venga considerato come potenzialmente infett</w:t>
      </w:r>
      <w:r w:rsidR="002C7D5C">
        <w:rPr>
          <w:rFonts w:ascii="CIDFont+F3" w:hAnsi="CIDFont+F3" w:cs="CIDFont+F3"/>
          <w:sz w:val="24"/>
          <w:szCs w:val="24"/>
        </w:rPr>
        <w:t>o</w:t>
      </w:r>
      <w:r>
        <w:rPr>
          <w:rFonts w:ascii="CIDFont+F3" w:hAnsi="CIDFont+F3" w:cs="CIDFont+F3"/>
          <w:sz w:val="24"/>
          <w:szCs w:val="24"/>
        </w:rPr>
        <w:t xml:space="preserve"> o colonizzato da un agente patogeno che potrebbe essere trasmesso nel contesto sanitario in cui si trova.</w:t>
      </w:r>
    </w:p>
    <w:p w:rsidR="00A828D5" w:rsidRDefault="00A828D5" w:rsidP="00E455D4">
      <w:pPr>
        <w:autoSpaceDE w:val="0"/>
        <w:autoSpaceDN w:val="0"/>
        <w:adjustRightInd w:val="0"/>
        <w:spacing w:after="0" w:line="240" w:lineRule="auto"/>
        <w:jc w:val="both"/>
        <w:rPr>
          <w:rFonts w:ascii="CIDFont+F3" w:hAnsi="CIDFont+F3" w:cs="CIDFont+F3"/>
          <w:sz w:val="24"/>
          <w:szCs w:val="24"/>
        </w:rPr>
      </w:pPr>
      <w:r>
        <w:rPr>
          <w:rFonts w:ascii="CIDFont+F3" w:hAnsi="CIDFont+F3" w:cs="CIDFont+F3"/>
          <w:sz w:val="24"/>
          <w:szCs w:val="24"/>
        </w:rPr>
        <w:t xml:space="preserve">Le precauzioni standard che vengono applicate per pazienti con infezioni respiratorie, inclusi  gli ospiti sospetti o positivi per COVID-19, includono la </w:t>
      </w:r>
      <w:r w:rsidRPr="00E455D4">
        <w:rPr>
          <w:rFonts w:ascii="CIDFont+F3" w:hAnsi="CIDFont+F3" w:cs="CIDFont+F3"/>
          <w:b/>
          <w:bCs/>
          <w:sz w:val="24"/>
          <w:szCs w:val="24"/>
        </w:rPr>
        <w:t>corretta igiene delle mani</w:t>
      </w:r>
      <w:r>
        <w:rPr>
          <w:rFonts w:ascii="CIDFont+F3" w:hAnsi="CIDFont+F3" w:cs="CIDFont+F3"/>
          <w:sz w:val="24"/>
          <w:szCs w:val="24"/>
        </w:rPr>
        <w:t xml:space="preserve"> e l’utilizzo dei </w:t>
      </w:r>
      <w:r w:rsidRPr="00E455D4">
        <w:rPr>
          <w:rFonts w:ascii="CIDFont+F3" w:hAnsi="CIDFont+F3" w:cs="CIDFont+F3"/>
          <w:b/>
          <w:bCs/>
          <w:sz w:val="24"/>
          <w:szCs w:val="24"/>
        </w:rPr>
        <w:t>Dispositivi di Protezione Individuale</w:t>
      </w:r>
      <w:r>
        <w:rPr>
          <w:rFonts w:ascii="CIDFont+F3" w:hAnsi="CIDFont+F3" w:cs="CIDFont+F3"/>
          <w:sz w:val="24"/>
          <w:szCs w:val="24"/>
        </w:rPr>
        <w:t xml:space="preserve"> per i quali è necessaria la formazione per la corretta vestizione</w:t>
      </w:r>
      <w:r w:rsidR="00E455D4">
        <w:rPr>
          <w:rFonts w:ascii="CIDFont+F3" w:hAnsi="CIDFont+F3" w:cs="CIDFont+F3"/>
          <w:sz w:val="24"/>
          <w:szCs w:val="24"/>
        </w:rPr>
        <w:t xml:space="preserve"> e </w:t>
      </w:r>
      <w:r>
        <w:rPr>
          <w:rFonts w:ascii="CIDFont+F3" w:hAnsi="CIDFont+F3" w:cs="CIDFont+F3"/>
          <w:sz w:val="24"/>
          <w:szCs w:val="24"/>
        </w:rPr>
        <w:t xml:space="preserve"> rimozione</w:t>
      </w:r>
      <w:r w:rsidR="00E455D4">
        <w:rPr>
          <w:rFonts w:ascii="CIDFont+F3" w:hAnsi="CIDFont+F3" w:cs="CIDFont+F3"/>
          <w:sz w:val="24"/>
          <w:szCs w:val="24"/>
        </w:rPr>
        <w:t xml:space="preserve">,  l’ adeguato e sicuro </w:t>
      </w:r>
      <w:r>
        <w:rPr>
          <w:rFonts w:ascii="CIDFont+F3" w:hAnsi="CIDFont+F3" w:cs="CIDFont+F3"/>
          <w:sz w:val="24"/>
          <w:szCs w:val="24"/>
        </w:rPr>
        <w:t>smaltimento dei DPI</w:t>
      </w:r>
      <w:r w:rsidR="00E455D4">
        <w:rPr>
          <w:rFonts w:ascii="CIDFont+F3" w:hAnsi="CIDFont+F3" w:cs="CIDFont+F3"/>
          <w:sz w:val="24"/>
          <w:szCs w:val="24"/>
        </w:rPr>
        <w:t xml:space="preserve"> monouso e la sanificazione dei DPI riutilizzabili</w:t>
      </w:r>
      <w:r>
        <w:rPr>
          <w:rFonts w:ascii="CIDFont+F3" w:hAnsi="CIDFont+F3" w:cs="CIDFont+F3"/>
          <w:sz w:val="24"/>
          <w:szCs w:val="24"/>
        </w:rPr>
        <w:t xml:space="preserve">. </w:t>
      </w:r>
    </w:p>
    <w:p w:rsidR="00A212A3" w:rsidRDefault="00A212A3" w:rsidP="00E455D4">
      <w:pPr>
        <w:autoSpaceDE w:val="0"/>
        <w:autoSpaceDN w:val="0"/>
        <w:adjustRightInd w:val="0"/>
        <w:spacing w:after="0" w:line="240" w:lineRule="auto"/>
        <w:jc w:val="both"/>
        <w:rPr>
          <w:rFonts w:ascii="CIDFont+F3" w:hAnsi="CIDFont+F3" w:cs="CIDFont+F3"/>
          <w:sz w:val="24"/>
          <w:szCs w:val="24"/>
        </w:rPr>
      </w:pPr>
    </w:p>
    <w:p w:rsidR="00E455D4" w:rsidRDefault="00E455D4" w:rsidP="00E455D4">
      <w:pPr>
        <w:autoSpaceDE w:val="0"/>
        <w:autoSpaceDN w:val="0"/>
        <w:adjustRightInd w:val="0"/>
        <w:spacing w:after="0" w:line="240" w:lineRule="auto"/>
        <w:jc w:val="both"/>
        <w:rPr>
          <w:sz w:val="24"/>
          <w:szCs w:val="24"/>
        </w:rPr>
      </w:pPr>
    </w:p>
    <w:p w:rsidR="0043306C" w:rsidRPr="001764F2" w:rsidRDefault="0043306C" w:rsidP="00E455D4">
      <w:pPr>
        <w:autoSpaceDE w:val="0"/>
        <w:autoSpaceDN w:val="0"/>
        <w:adjustRightInd w:val="0"/>
        <w:spacing w:after="0" w:line="240" w:lineRule="auto"/>
        <w:jc w:val="both"/>
        <w:rPr>
          <w:sz w:val="24"/>
          <w:szCs w:val="24"/>
        </w:rPr>
      </w:pPr>
    </w:p>
    <w:p w:rsidR="004008EE" w:rsidRPr="00EA09D4" w:rsidRDefault="00711F3E" w:rsidP="00BD5621">
      <w:pPr>
        <w:pStyle w:val="Titolo2"/>
      </w:pPr>
      <w:bookmarkStart w:id="4" w:name="_Toc36494580"/>
      <w:r w:rsidRPr="00EA09D4">
        <w:t>ACRONIMI UTILIZZATI NEL DOCUMENTO</w:t>
      </w:r>
      <w:bookmarkEnd w:id="4"/>
    </w:p>
    <w:p w:rsidR="00B93781" w:rsidRPr="00EA09D4" w:rsidRDefault="003E68A1" w:rsidP="002C31AB">
      <w:pPr>
        <w:spacing w:after="0"/>
        <w:rPr>
          <w:b/>
          <w:bCs/>
          <w:sz w:val="24"/>
          <w:szCs w:val="24"/>
        </w:rPr>
      </w:pPr>
      <w:r w:rsidRPr="00EA09D4">
        <w:rPr>
          <w:b/>
          <w:bCs/>
          <w:sz w:val="24"/>
          <w:szCs w:val="24"/>
        </w:rPr>
        <w:t>CDCC</w:t>
      </w:r>
      <w:r w:rsidRPr="00EA09D4">
        <w:rPr>
          <w:sz w:val="24"/>
          <w:szCs w:val="24"/>
        </w:rPr>
        <w:t xml:space="preserve">entre for </w:t>
      </w:r>
      <w:r w:rsidRPr="00EA09D4">
        <w:rPr>
          <w:b/>
          <w:bCs/>
          <w:sz w:val="24"/>
          <w:szCs w:val="24"/>
        </w:rPr>
        <w:t>D</w:t>
      </w:r>
      <w:r w:rsidRPr="00EA09D4">
        <w:rPr>
          <w:sz w:val="24"/>
          <w:szCs w:val="24"/>
        </w:rPr>
        <w:t xml:space="preserve">isease prevention and </w:t>
      </w:r>
      <w:r w:rsidRPr="00EA09D4">
        <w:rPr>
          <w:b/>
          <w:bCs/>
          <w:sz w:val="24"/>
          <w:szCs w:val="24"/>
        </w:rPr>
        <w:t>C</w:t>
      </w:r>
      <w:r w:rsidRPr="00EA09D4">
        <w:rPr>
          <w:sz w:val="24"/>
          <w:szCs w:val="24"/>
        </w:rPr>
        <w:t>ontrol</w:t>
      </w:r>
    </w:p>
    <w:p w:rsidR="00EB47C6" w:rsidRPr="00EA09D4" w:rsidRDefault="0043306C" w:rsidP="002E033E">
      <w:pPr>
        <w:spacing w:after="0"/>
      </w:pPr>
      <w:r w:rsidRPr="00EA09D4">
        <w:rPr>
          <w:b/>
          <w:bCs/>
          <w:sz w:val="24"/>
          <w:szCs w:val="24"/>
        </w:rPr>
        <w:t>COVID</w:t>
      </w:r>
      <w:r>
        <w:rPr>
          <w:b/>
          <w:bCs/>
        </w:rPr>
        <w:t xml:space="preserve"> COrona</w:t>
      </w:r>
      <w:r w:rsidR="00EB47C6" w:rsidRPr="00EA09D4">
        <w:rPr>
          <w:b/>
          <w:bCs/>
        </w:rPr>
        <w:t xml:space="preserve"> V</w:t>
      </w:r>
      <w:r w:rsidR="002C7D5C" w:rsidRPr="00EA09D4">
        <w:rPr>
          <w:b/>
          <w:bCs/>
        </w:rPr>
        <w:t>I</w:t>
      </w:r>
      <w:r w:rsidR="00EB47C6" w:rsidRPr="00EA09D4">
        <w:t>rus</w:t>
      </w:r>
      <w:r w:rsidR="00EB47C6" w:rsidRPr="00EA09D4">
        <w:rPr>
          <w:b/>
          <w:bCs/>
        </w:rPr>
        <w:t xml:space="preserve"> D</w:t>
      </w:r>
      <w:r w:rsidR="00EB47C6" w:rsidRPr="00EA09D4">
        <w:t>isease</w:t>
      </w:r>
    </w:p>
    <w:p w:rsidR="002E033E" w:rsidRPr="00EA09D4" w:rsidRDefault="002E033E" w:rsidP="002E033E">
      <w:pPr>
        <w:spacing w:after="0"/>
      </w:pPr>
      <w:r w:rsidRPr="00EA09D4">
        <w:rPr>
          <w:b/>
          <w:bCs/>
          <w:sz w:val="24"/>
          <w:szCs w:val="24"/>
        </w:rPr>
        <w:t xml:space="preserve">DPI </w:t>
      </w:r>
      <w:r w:rsidRPr="00EA09D4">
        <w:rPr>
          <w:b/>
          <w:bCs/>
        </w:rPr>
        <w:t>D</w:t>
      </w:r>
      <w:r w:rsidRPr="00EA09D4">
        <w:t>ispositividi</w:t>
      </w:r>
      <w:r w:rsidRPr="00EA09D4">
        <w:rPr>
          <w:b/>
          <w:bCs/>
        </w:rPr>
        <w:t xml:space="preserve"> P</w:t>
      </w:r>
      <w:r w:rsidRPr="00EA09D4">
        <w:t>rotezione</w:t>
      </w:r>
      <w:r w:rsidRPr="00EA09D4">
        <w:rPr>
          <w:b/>
          <w:bCs/>
        </w:rPr>
        <w:t xml:space="preserve"> I</w:t>
      </w:r>
      <w:r w:rsidRPr="00EA09D4">
        <w:t>ndividuale</w:t>
      </w:r>
    </w:p>
    <w:p w:rsidR="00B93781" w:rsidRDefault="00B93781" w:rsidP="002E033E">
      <w:pPr>
        <w:spacing w:after="0"/>
        <w:rPr>
          <w:lang w:val="en-US"/>
        </w:rPr>
      </w:pPr>
      <w:r w:rsidRPr="005C533A">
        <w:rPr>
          <w:b/>
          <w:bCs/>
          <w:sz w:val="24"/>
          <w:szCs w:val="24"/>
          <w:lang w:val="en-US"/>
        </w:rPr>
        <w:t>ECDC</w:t>
      </w:r>
      <w:r w:rsidRPr="00E90299">
        <w:rPr>
          <w:b/>
          <w:bCs/>
          <w:lang w:val="en-US"/>
        </w:rPr>
        <w:t>E</w:t>
      </w:r>
      <w:r w:rsidRPr="00E90299">
        <w:rPr>
          <w:lang w:val="en-US"/>
        </w:rPr>
        <w:t xml:space="preserve">uropean </w:t>
      </w:r>
      <w:r w:rsidRPr="00E90299">
        <w:rPr>
          <w:b/>
          <w:bCs/>
          <w:lang w:val="en-US"/>
        </w:rPr>
        <w:t>C</w:t>
      </w:r>
      <w:r w:rsidRPr="00E90299">
        <w:rPr>
          <w:lang w:val="en-US"/>
        </w:rPr>
        <w:t xml:space="preserve">entre for </w:t>
      </w:r>
      <w:r w:rsidRPr="00E90299">
        <w:rPr>
          <w:b/>
          <w:bCs/>
          <w:lang w:val="en-US"/>
        </w:rPr>
        <w:t>D</w:t>
      </w:r>
      <w:r w:rsidRPr="00E90299">
        <w:rPr>
          <w:lang w:val="en-US"/>
        </w:rPr>
        <w:t xml:space="preserve">isease </w:t>
      </w:r>
      <w:r w:rsidR="00E90299">
        <w:rPr>
          <w:lang w:val="en-US"/>
        </w:rPr>
        <w:t>p</w:t>
      </w:r>
      <w:r w:rsidRPr="00E90299">
        <w:rPr>
          <w:lang w:val="en-US"/>
        </w:rPr>
        <w:t xml:space="preserve">revention and </w:t>
      </w:r>
      <w:r w:rsidRPr="00E90299">
        <w:rPr>
          <w:b/>
          <w:bCs/>
          <w:lang w:val="en-US"/>
        </w:rPr>
        <w:t>C</w:t>
      </w:r>
      <w:r w:rsidRPr="00E90299">
        <w:rPr>
          <w:lang w:val="en-US"/>
        </w:rPr>
        <w:t>ontrol</w:t>
      </w:r>
    </w:p>
    <w:p w:rsidR="002E033E" w:rsidRPr="002E033E" w:rsidRDefault="002E033E" w:rsidP="002E033E">
      <w:pPr>
        <w:spacing w:after="0"/>
        <w:rPr>
          <w:b/>
          <w:bCs/>
          <w:lang w:val="en-US"/>
        </w:rPr>
      </w:pPr>
      <w:r w:rsidRPr="00A212A3">
        <w:rPr>
          <w:b/>
          <w:bCs/>
          <w:sz w:val="24"/>
          <w:szCs w:val="24"/>
          <w:lang w:val="en-US"/>
        </w:rPr>
        <w:t xml:space="preserve">ISS  </w:t>
      </w:r>
      <w:r w:rsidRPr="002E033E">
        <w:rPr>
          <w:b/>
          <w:bCs/>
          <w:lang w:val="en-US"/>
        </w:rPr>
        <w:t>I</w:t>
      </w:r>
      <w:r w:rsidRPr="002E033E">
        <w:rPr>
          <w:lang w:val="en-US"/>
        </w:rPr>
        <w:t xml:space="preserve">stituto </w:t>
      </w:r>
      <w:r w:rsidRPr="002E033E">
        <w:rPr>
          <w:b/>
          <w:bCs/>
          <w:lang w:val="en-US"/>
        </w:rPr>
        <w:t>S</w:t>
      </w:r>
      <w:r w:rsidRPr="002E033E">
        <w:rPr>
          <w:lang w:val="en-US"/>
        </w:rPr>
        <w:t xml:space="preserve">uperiore di </w:t>
      </w:r>
      <w:r w:rsidRPr="002E033E">
        <w:rPr>
          <w:b/>
          <w:bCs/>
          <w:lang w:val="en-US"/>
        </w:rPr>
        <w:t>S</w:t>
      </w:r>
      <w:r w:rsidRPr="002E033E">
        <w:rPr>
          <w:lang w:val="en-US"/>
        </w:rPr>
        <w:t>anità</w:t>
      </w:r>
    </w:p>
    <w:p w:rsidR="005C533A" w:rsidRPr="005C533A" w:rsidRDefault="005C533A" w:rsidP="002E033E">
      <w:pPr>
        <w:spacing w:after="0"/>
        <w:rPr>
          <w:sz w:val="24"/>
          <w:szCs w:val="24"/>
          <w:lang w:val="en-US"/>
        </w:rPr>
      </w:pPr>
      <w:r w:rsidRPr="005C533A">
        <w:rPr>
          <w:b/>
          <w:bCs/>
          <w:sz w:val="24"/>
          <w:szCs w:val="24"/>
          <w:lang w:val="en-US"/>
        </w:rPr>
        <w:t xml:space="preserve">WHO </w:t>
      </w:r>
      <w:r w:rsidRPr="002E033E">
        <w:rPr>
          <w:b/>
          <w:bCs/>
          <w:sz w:val="24"/>
          <w:szCs w:val="24"/>
          <w:lang w:val="en-US"/>
        </w:rPr>
        <w:t>W</w:t>
      </w:r>
      <w:r w:rsidRPr="005C533A">
        <w:rPr>
          <w:sz w:val="24"/>
          <w:szCs w:val="24"/>
          <w:lang w:val="en-US"/>
        </w:rPr>
        <w:t xml:space="preserve">orld </w:t>
      </w:r>
      <w:r w:rsidRPr="002E033E">
        <w:rPr>
          <w:b/>
          <w:bCs/>
          <w:sz w:val="24"/>
          <w:szCs w:val="24"/>
          <w:lang w:val="en-US"/>
        </w:rPr>
        <w:t>H</w:t>
      </w:r>
      <w:r w:rsidRPr="005C533A">
        <w:rPr>
          <w:sz w:val="24"/>
          <w:szCs w:val="24"/>
          <w:lang w:val="en-US"/>
        </w:rPr>
        <w:t xml:space="preserve">ealth </w:t>
      </w:r>
      <w:r w:rsidRPr="002E033E">
        <w:rPr>
          <w:b/>
          <w:bCs/>
          <w:sz w:val="24"/>
          <w:szCs w:val="24"/>
          <w:lang w:val="en-US"/>
        </w:rPr>
        <w:t>O</w:t>
      </w:r>
      <w:r w:rsidRPr="005C533A">
        <w:rPr>
          <w:sz w:val="24"/>
          <w:szCs w:val="24"/>
          <w:lang w:val="en-US"/>
        </w:rPr>
        <w:t>rganization</w:t>
      </w:r>
    </w:p>
    <w:p w:rsidR="0043306C" w:rsidRDefault="0043306C">
      <w:pPr>
        <w:rPr>
          <w:rFonts w:asciiTheme="majorHAnsi" w:eastAsiaTheme="majorEastAsia" w:hAnsiTheme="majorHAnsi" w:cstheme="majorBidi"/>
          <w:b/>
          <w:bCs/>
          <w:color w:val="2F5496" w:themeColor="accent1" w:themeShade="BF"/>
          <w:sz w:val="32"/>
          <w:szCs w:val="32"/>
          <w:lang w:val="en-US"/>
        </w:rPr>
      </w:pPr>
      <w:r>
        <w:rPr>
          <w:b/>
          <w:bCs/>
          <w:lang w:val="en-US"/>
        </w:rPr>
        <w:br w:type="page"/>
      </w:r>
    </w:p>
    <w:p w:rsidR="00DC7CB9" w:rsidRPr="00EA09D4" w:rsidRDefault="00822312" w:rsidP="00DC7CB9">
      <w:pPr>
        <w:pStyle w:val="Titolo1"/>
        <w:jc w:val="both"/>
        <w:rPr>
          <w:b/>
          <w:bCs/>
        </w:rPr>
      </w:pPr>
      <w:bookmarkStart w:id="5" w:name="_Toc36494581"/>
      <w:r w:rsidRPr="00EA09D4">
        <w:rPr>
          <w:b/>
          <w:bCs/>
        </w:rPr>
        <w:lastRenderedPageBreak/>
        <w:t>IGIENE DELLE MANI</w:t>
      </w:r>
      <w:bookmarkEnd w:id="5"/>
    </w:p>
    <w:p w:rsidR="00DC7CB9" w:rsidRPr="00F07431" w:rsidRDefault="00DC7CB9" w:rsidP="00DC7CB9">
      <w:pPr>
        <w:pStyle w:val="Nessunaspaziatura"/>
        <w:jc w:val="both"/>
        <w:rPr>
          <w:rFonts w:ascii="CIDFont+F3" w:hAnsi="CIDFont+F3" w:cs="CIDFont+F3"/>
          <w:sz w:val="24"/>
          <w:szCs w:val="24"/>
        </w:rPr>
      </w:pPr>
      <w:r w:rsidRPr="00F07431">
        <w:rPr>
          <w:rFonts w:ascii="CIDFont+F3" w:hAnsi="CIDFont+F3" w:cs="CIDFont+F3"/>
          <w:sz w:val="24"/>
          <w:szCs w:val="24"/>
        </w:rPr>
        <w:t>L'operatore sanitario deve eseguire l'igiene delle mani prima e dopo il contatto con l’ospite, il contatto con materiale potenzialmente infetto e prima di indossare e dopo aver rimosso i DPI, compresi i guanti.  L'igiene delle mani dopo la rimozione dei DPI è particolarmente importante per rimuovere eventuali agenti patogeni che potrebbero essere stati trasferiti sulle mani nude durante la fase di svestizione.</w:t>
      </w:r>
    </w:p>
    <w:p w:rsidR="00DC7CB9" w:rsidRPr="00EA09D4" w:rsidRDefault="00DC7CB9" w:rsidP="00DC7CB9">
      <w:pPr>
        <w:pStyle w:val="Nessunaspaziatura"/>
        <w:jc w:val="both"/>
        <w:rPr>
          <w:sz w:val="24"/>
          <w:szCs w:val="24"/>
        </w:rPr>
      </w:pPr>
      <w:r w:rsidRPr="00EA09D4">
        <w:rPr>
          <w:sz w:val="24"/>
          <w:szCs w:val="24"/>
        </w:rPr>
        <w:t xml:space="preserve">L'operatore sanitario deve eseguire l'igiene delle mani usando soluzione a base alcolica </w:t>
      </w:r>
      <w:r w:rsidR="0059691C" w:rsidRPr="00EA09D4">
        <w:rPr>
          <w:sz w:val="24"/>
          <w:szCs w:val="24"/>
        </w:rPr>
        <w:t xml:space="preserve">per 30 secondi </w:t>
      </w:r>
      <w:r w:rsidRPr="00EA09D4">
        <w:rPr>
          <w:sz w:val="24"/>
          <w:szCs w:val="24"/>
        </w:rPr>
        <w:t xml:space="preserve">o lavarsi le mani con acqua e sapone per almeno </w:t>
      </w:r>
      <w:r w:rsidR="00F07431" w:rsidRPr="00EA09D4">
        <w:rPr>
          <w:sz w:val="24"/>
          <w:szCs w:val="24"/>
        </w:rPr>
        <w:t>60</w:t>
      </w:r>
      <w:r w:rsidRPr="00EA09D4">
        <w:rPr>
          <w:sz w:val="24"/>
          <w:szCs w:val="24"/>
        </w:rPr>
        <w:t xml:space="preserve"> secondi. Se le manisono visibilmente sporche, utilizzare acqua e sapone prima di frizionare le mani consoluzione alcolica.</w:t>
      </w:r>
    </w:p>
    <w:p w:rsidR="002B06EF" w:rsidRPr="00EA09D4" w:rsidRDefault="002B06EF" w:rsidP="00DC7CB9">
      <w:pPr>
        <w:pStyle w:val="Nessunaspaziatura"/>
        <w:jc w:val="both"/>
        <w:rPr>
          <w:sz w:val="24"/>
          <w:szCs w:val="24"/>
        </w:rPr>
      </w:pPr>
    </w:p>
    <w:p w:rsidR="00E93A4D" w:rsidRPr="00EA09D4" w:rsidRDefault="00BD5621" w:rsidP="00711F3E">
      <w:pPr>
        <w:pStyle w:val="Titolo1"/>
        <w:spacing w:line="240" w:lineRule="auto"/>
        <w:jc w:val="both"/>
        <w:rPr>
          <w:b/>
          <w:bCs/>
        </w:rPr>
      </w:pPr>
      <w:bookmarkStart w:id="6" w:name="_Hlk36133546"/>
      <w:bookmarkStart w:id="7" w:name="_Toc36494582"/>
      <w:r w:rsidRPr="00EA09D4">
        <w:rPr>
          <w:b/>
          <w:bCs/>
        </w:rPr>
        <w:t>DISPOSITIVI DI PROTEZIONE INDIVIDUALE</w:t>
      </w:r>
      <w:bookmarkEnd w:id="6"/>
      <w:r w:rsidRPr="00EA09D4">
        <w:rPr>
          <w:b/>
          <w:bCs/>
        </w:rPr>
        <w:t>PER MEDICI, INFERMIERI E OPERATORI ADDETTI ALL’ASSISTENZA</w:t>
      </w:r>
      <w:bookmarkEnd w:id="7"/>
    </w:p>
    <w:p w:rsidR="00AD5E87" w:rsidRDefault="00AD5E87" w:rsidP="00AD5E87">
      <w:pPr>
        <w:jc w:val="both"/>
        <w:rPr>
          <w:sz w:val="24"/>
          <w:szCs w:val="24"/>
        </w:rPr>
      </w:pPr>
      <w:r w:rsidRPr="00AD5E87">
        <w:rPr>
          <w:sz w:val="24"/>
          <w:szCs w:val="24"/>
        </w:rPr>
        <w:t xml:space="preserve">In considerazione delle modalità di trasmissione dell’infezione da SARS-Cov-2 sono raccomandati i seguenti </w:t>
      </w:r>
      <w:r w:rsidR="00983507" w:rsidRPr="00AD5E87">
        <w:rPr>
          <w:sz w:val="24"/>
          <w:szCs w:val="24"/>
        </w:rPr>
        <w:t xml:space="preserve"> (DPI)</w:t>
      </w:r>
      <w:r w:rsidR="00756B43">
        <w:rPr>
          <w:sz w:val="24"/>
          <w:szCs w:val="24"/>
        </w:rPr>
        <w:t>:</w:t>
      </w:r>
    </w:p>
    <w:p w:rsidR="004838FB" w:rsidRPr="00EA09D4" w:rsidRDefault="00642F24" w:rsidP="00BD5621">
      <w:pPr>
        <w:pStyle w:val="Titolo2"/>
      </w:pPr>
      <w:bookmarkStart w:id="8" w:name="_Toc36494583"/>
      <w:r w:rsidRPr="00EA09D4">
        <w:t>PROTEZIONE DELLE VIE RESPIRATORIE</w:t>
      </w:r>
      <w:bookmarkEnd w:id="8"/>
    </w:p>
    <w:p w:rsidR="004838FB" w:rsidRPr="00EA09D4" w:rsidRDefault="004838FB" w:rsidP="004838FB">
      <w:pPr>
        <w:pStyle w:val="Titolo2"/>
        <w:rPr>
          <w:b/>
          <w:bCs/>
          <w:sz w:val="28"/>
          <w:szCs w:val="28"/>
        </w:rPr>
      </w:pPr>
      <w:bookmarkStart w:id="9" w:name="_Toc36494584"/>
      <w:r w:rsidRPr="004838FB">
        <w:rPr>
          <w:b/>
          <w:bCs/>
          <w:sz w:val="28"/>
          <w:szCs w:val="28"/>
        </w:rPr>
        <w:t xml:space="preserve">Semi maschera filtrante facciale FFP2 </w:t>
      </w:r>
      <w:r w:rsidRPr="00EA09D4">
        <w:rPr>
          <w:b/>
          <w:bCs/>
          <w:sz w:val="28"/>
          <w:szCs w:val="28"/>
        </w:rPr>
        <w:t xml:space="preserve"> con o senza valvola di espirazione</w:t>
      </w:r>
      <w:r w:rsidR="00AB34B9" w:rsidRPr="00EA09D4">
        <w:rPr>
          <w:b/>
          <w:bCs/>
          <w:sz w:val="28"/>
          <w:szCs w:val="28"/>
        </w:rPr>
        <w:t xml:space="preserve"> e </w:t>
      </w:r>
      <w:r w:rsidR="00AB34B9" w:rsidRPr="004838FB">
        <w:rPr>
          <w:b/>
          <w:bCs/>
          <w:sz w:val="28"/>
          <w:szCs w:val="28"/>
        </w:rPr>
        <w:t>FFP3</w:t>
      </w:r>
      <w:bookmarkEnd w:id="9"/>
    </w:p>
    <w:p w:rsidR="00DA1133" w:rsidRPr="00EA09D4" w:rsidRDefault="00DA1133" w:rsidP="00DA1133"/>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1"/>
        <w:gridCol w:w="5947"/>
      </w:tblGrid>
      <w:tr w:rsidR="00DA1133" w:rsidTr="00FE1C17">
        <w:tc>
          <w:tcPr>
            <w:tcW w:w="3681" w:type="dxa"/>
          </w:tcPr>
          <w:p w:rsidR="00DA1133" w:rsidRDefault="00DA1133" w:rsidP="00DA1133">
            <w:pPr>
              <w:jc w:val="center"/>
              <w:rPr>
                <w:lang w:val="en-US"/>
              </w:rPr>
            </w:pPr>
            <w:r>
              <w:rPr>
                <w:noProof/>
                <w:lang w:eastAsia="it-IT"/>
              </w:rPr>
              <w:drawing>
                <wp:inline distT="0" distB="0" distL="0" distR="0">
                  <wp:extent cx="1600200" cy="16002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00200" cy="1600200"/>
                          </a:xfrm>
                          <a:prstGeom prst="rect">
                            <a:avLst/>
                          </a:prstGeom>
                        </pic:spPr>
                      </pic:pic>
                    </a:graphicData>
                  </a:graphic>
                </wp:inline>
              </w:drawing>
            </w:r>
          </w:p>
        </w:tc>
        <w:tc>
          <w:tcPr>
            <w:tcW w:w="5947" w:type="dxa"/>
            <w:vMerge w:val="restart"/>
          </w:tcPr>
          <w:p w:rsidR="00DA1133" w:rsidRDefault="00DA1133" w:rsidP="00C2699D">
            <w:pPr>
              <w:spacing w:line="259" w:lineRule="auto"/>
              <w:jc w:val="both"/>
              <w:rPr>
                <w:rFonts w:cstheme="minorHAnsi"/>
                <w:color w:val="333333"/>
                <w:sz w:val="24"/>
                <w:szCs w:val="24"/>
                <w:shd w:val="clear" w:color="auto" w:fill="FFFFFF"/>
              </w:rPr>
            </w:pPr>
            <w:r w:rsidRPr="00E455D4">
              <w:rPr>
                <w:rFonts w:cstheme="minorHAnsi"/>
                <w:color w:val="333333"/>
                <w:sz w:val="24"/>
                <w:szCs w:val="24"/>
                <w:shd w:val="clear" w:color="auto" w:fill="FFFFFF"/>
              </w:rPr>
              <w:t>Sono dispositivi muniti di filtri che proteggono bocca, naso e mento; si suddividono in tre classi in funzione dell'efficienza filtrante: FFP1, FFP2 e FFP3. Le lettere FF sono l'acronimo di "facciale filtrante", P indica la "protezione", mentre i numeri 1, 2, 3 individuano il livello crescente di protezione</w:t>
            </w:r>
            <w:r>
              <w:rPr>
                <w:rFonts w:cstheme="minorHAnsi"/>
                <w:color w:val="333333"/>
                <w:sz w:val="24"/>
                <w:szCs w:val="24"/>
                <w:shd w:val="clear" w:color="auto" w:fill="FFFFFF"/>
              </w:rPr>
              <w:t>:</w:t>
            </w:r>
          </w:p>
          <w:p w:rsidR="00DA1133" w:rsidRDefault="00DA1133" w:rsidP="00C2699D">
            <w:pPr>
              <w:spacing w:line="259" w:lineRule="auto"/>
              <w:jc w:val="both"/>
              <w:rPr>
                <w:rFonts w:cstheme="minorHAnsi"/>
                <w:color w:val="333333"/>
                <w:sz w:val="24"/>
                <w:szCs w:val="24"/>
                <w:shd w:val="clear" w:color="auto" w:fill="FFFFFF"/>
              </w:rPr>
            </w:pPr>
            <w:r>
              <w:rPr>
                <w:rFonts w:cstheme="minorHAnsi"/>
                <w:color w:val="333333"/>
                <w:sz w:val="24"/>
                <w:szCs w:val="24"/>
                <w:shd w:val="clear" w:color="auto" w:fill="FFFFFF"/>
              </w:rPr>
              <w:t>1 =</w:t>
            </w:r>
            <w:r w:rsidRPr="00E455D4">
              <w:rPr>
                <w:rFonts w:cstheme="minorHAnsi"/>
                <w:color w:val="333333"/>
                <w:sz w:val="24"/>
                <w:szCs w:val="24"/>
                <w:shd w:val="clear" w:color="auto" w:fill="FFFFFF"/>
              </w:rPr>
              <w:t xml:space="preserve">bassa &gt; 80% </w:t>
            </w:r>
          </w:p>
          <w:p w:rsidR="00DA1133" w:rsidRDefault="00DA1133" w:rsidP="00DA1133">
            <w:pPr>
              <w:spacing w:line="259" w:lineRule="auto"/>
              <w:jc w:val="both"/>
              <w:rPr>
                <w:rFonts w:cstheme="minorHAnsi"/>
                <w:color w:val="333333"/>
                <w:sz w:val="24"/>
                <w:szCs w:val="24"/>
                <w:shd w:val="clear" w:color="auto" w:fill="FFFFFF"/>
              </w:rPr>
            </w:pPr>
            <w:r>
              <w:rPr>
                <w:rFonts w:cstheme="minorHAnsi"/>
                <w:color w:val="333333"/>
                <w:sz w:val="24"/>
                <w:szCs w:val="24"/>
                <w:shd w:val="clear" w:color="auto" w:fill="FFFFFF"/>
              </w:rPr>
              <w:t xml:space="preserve">2= </w:t>
            </w:r>
            <w:r w:rsidRPr="00E455D4">
              <w:rPr>
                <w:rFonts w:cstheme="minorHAnsi"/>
                <w:color w:val="333333"/>
                <w:sz w:val="24"/>
                <w:szCs w:val="24"/>
                <w:shd w:val="clear" w:color="auto" w:fill="FFFFFF"/>
              </w:rPr>
              <w:t xml:space="preserve">media &gt; 94% </w:t>
            </w:r>
          </w:p>
          <w:p w:rsidR="00DA1133" w:rsidRDefault="00DA1133" w:rsidP="00DA1133">
            <w:pPr>
              <w:spacing w:line="259" w:lineRule="auto"/>
              <w:jc w:val="both"/>
              <w:rPr>
                <w:rFonts w:cstheme="minorHAnsi"/>
                <w:color w:val="333333"/>
                <w:sz w:val="24"/>
                <w:szCs w:val="24"/>
                <w:shd w:val="clear" w:color="auto" w:fill="FFFFFF"/>
              </w:rPr>
            </w:pPr>
            <w:r>
              <w:rPr>
                <w:rFonts w:cstheme="minorHAnsi"/>
                <w:color w:val="333333"/>
                <w:sz w:val="24"/>
                <w:szCs w:val="24"/>
                <w:shd w:val="clear" w:color="auto" w:fill="FFFFFF"/>
              </w:rPr>
              <w:t xml:space="preserve">3= </w:t>
            </w:r>
            <w:r w:rsidRPr="00E455D4">
              <w:rPr>
                <w:rFonts w:cstheme="minorHAnsi"/>
                <w:color w:val="333333"/>
                <w:sz w:val="24"/>
                <w:szCs w:val="24"/>
                <w:shd w:val="clear" w:color="auto" w:fill="FFFFFF"/>
              </w:rPr>
              <w:t>alta &gt; 99%</w:t>
            </w:r>
          </w:p>
          <w:p w:rsidR="00DA1133" w:rsidRDefault="00DA1133" w:rsidP="00C2699D">
            <w:pPr>
              <w:spacing w:line="259" w:lineRule="auto"/>
              <w:jc w:val="both"/>
              <w:rPr>
                <w:rFonts w:cstheme="minorHAnsi"/>
                <w:color w:val="333333"/>
                <w:sz w:val="24"/>
                <w:szCs w:val="24"/>
                <w:shd w:val="clear" w:color="auto" w:fill="FFFFFF"/>
              </w:rPr>
            </w:pPr>
            <w:r>
              <w:rPr>
                <w:rFonts w:cstheme="minorHAnsi"/>
                <w:color w:val="333333"/>
                <w:sz w:val="24"/>
                <w:szCs w:val="24"/>
                <w:shd w:val="clear" w:color="auto" w:fill="FFFFFF"/>
              </w:rPr>
              <w:t>I</w:t>
            </w:r>
            <w:r w:rsidRPr="00E455D4">
              <w:rPr>
                <w:rFonts w:cstheme="minorHAnsi"/>
                <w:color w:val="333333"/>
                <w:sz w:val="24"/>
                <w:szCs w:val="24"/>
                <w:shd w:val="clear" w:color="auto" w:fill="FFFFFF"/>
              </w:rPr>
              <w:t>l filtrante facciale</w:t>
            </w:r>
            <w:r>
              <w:rPr>
                <w:rFonts w:cstheme="minorHAnsi"/>
                <w:color w:val="333333"/>
                <w:sz w:val="24"/>
                <w:szCs w:val="24"/>
                <w:shd w:val="clear" w:color="auto" w:fill="FFFFFF"/>
              </w:rPr>
              <w:t xml:space="preserve"> deve aderire bene </w:t>
            </w:r>
            <w:r w:rsidRPr="00E455D4">
              <w:rPr>
                <w:rFonts w:cstheme="minorHAnsi"/>
                <w:color w:val="333333"/>
                <w:sz w:val="24"/>
                <w:szCs w:val="24"/>
                <w:shd w:val="clear" w:color="auto" w:fill="FFFFFF"/>
              </w:rPr>
              <w:t>al volto</w:t>
            </w:r>
            <w:r>
              <w:rPr>
                <w:rFonts w:cstheme="minorHAnsi"/>
                <w:color w:val="333333"/>
                <w:sz w:val="24"/>
                <w:szCs w:val="24"/>
                <w:shd w:val="clear" w:color="auto" w:fill="FFFFFF"/>
              </w:rPr>
              <w:t xml:space="preserve"> di chi lo indossa per essere efficace, ovvero per proteggere dalla contaminazione l’operatore</w:t>
            </w:r>
            <w:r w:rsidR="00C2699D">
              <w:rPr>
                <w:rFonts w:cstheme="minorHAnsi"/>
                <w:color w:val="333333"/>
                <w:sz w:val="24"/>
                <w:szCs w:val="24"/>
                <w:shd w:val="clear" w:color="auto" w:fill="FFFFFF"/>
              </w:rPr>
              <w:t>.</w:t>
            </w:r>
          </w:p>
          <w:p w:rsidR="00C2699D" w:rsidRDefault="00C2699D" w:rsidP="00C2699D">
            <w:pPr>
              <w:spacing w:line="259" w:lineRule="auto"/>
              <w:jc w:val="both"/>
              <w:rPr>
                <w:rFonts w:cstheme="minorHAnsi"/>
                <w:color w:val="333333"/>
                <w:sz w:val="24"/>
                <w:szCs w:val="24"/>
                <w:shd w:val="clear" w:color="auto" w:fill="FFFFFF"/>
              </w:rPr>
            </w:pPr>
            <w:r w:rsidRPr="00C2699D">
              <w:rPr>
                <w:rFonts w:cstheme="minorHAnsi"/>
                <w:color w:val="333333"/>
                <w:sz w:val="24"/>
                <w:szCs w:val="24"/>
                <w:shd w:val="clear" w:color="auto" w:fill="FFFFFF"/>
              </w:rPr>
              <w:t xml:space="preserve">La presenza di una </w:t>
            </w:r>
            <w:r w:rsidRPr="00C2699D">
              <w:rPr>
                <w:rFonts w:cstheme="minorHAnsi"/>
                <w:b/>
                <w:bCs/>
                <w:color w:val="333333"/>
                <w:sz w:val="24"/>
                <w:szCs w:val="24"/>
                <w:shd w:val="clear" w:color="auto" w:fill="FFFFFF"/>
              </w:rPr>
              <w:t>valvola espiratoria</w:t>
            </w:r>
            <w:r w:rsidRPr="00C2699D">
              <w:rPr>
                <w:rFonts w:cstheme="minorHAnsi"/>
                <w:color w:val="333333"/>
                <w:sz w:val="24"/>
                <w:szCs w:val="24"/>
                <w:shd w:val="clear" w:color="auto" w:fill="FFFFFF"/>
              </w:rPr>
              <w:t xml:space="preserve"> riduce la resistenza espiratoria, facilitando la respirazione (espirazione</w:t>
            </w:r>
            <w:r>
              <w:rPr>
                <w:rFonts w:cstheme="minorHAnsi"/>
                <w:color w:val="333333"/>
                <w:sz w:val="24"/>
                <w:szCs w:val="24"/>
                <w:shd w:val="clear" w:color="auto" w:fill="FFFFFF"/>
              </w:rPr>
              <w:t xml:space="preserve">) e </w:t>
            </w:r>
            <w:r w:rsidRPr="00C2699D">
              <w:rPr>
                <w:rFonts w:cstheme="minorHAnsi"/>
                <w:color w:val="333333"/>
                <w:sz w:val="24"/>
                <w:szCs w:val="24"/>
                <w:shd w:val="clear" w:color="auto" w:fill="FFFFFF"/>
              </w:rPr>
              <w:t xml:space="preserve"> riduc</w:t>
            </w:r>
            <w:r>
              <w:rPr>
                <w:rFonts w:cstheme="minorHAnsi"/>
                <w:color w:val="333333"/>
                <w:sz w:val="24"/>
                <w:szCs w:val="24"/>
                <w:shd w:val="clear" w:color="auto" w:fill="FFFFFF"/>
              </w:rPr>
              <w:t>e</w:t>
            </w:r>
            <w:r w:rsidRPr="00C2699D">
              <w:rPr>
                <w:rFonts w:cstheme="minorHAnsi"/>
                <w:color w:val="333333"/>
                <w:sz w:val="24"/>
                <w:szCs w:val="24"/>
                <w:shd w:val="clear" w:color="auto" w:fill="FFFFFF"/>
              </w:rPr>
              <w:t xml:space="preserve"> l'accumulo di umidità all'interno del facciale</w:t>
            </w:r>
            <w:r>
              <w:rPr>
                <w:rFonts w:cstheme="minorHAnsi"/>
                <w:color w:val="333333"/>
                <w:sz w:val="24"/>
                <w:szCs w:val="24"/>
                <w:shd w:val="clear" w:color="auto" w:fill="FFFFFF"/>
              </w:rPr>
              <w:t xml:space="preserve"> (CDC, 2020).</w:t>
            </w:r>
          </w:p>
          <w:p w:rsidR="00C2699D" w:rsidRDefault="00C2699D" w:rsidP="00C2699D">
            <w:pPr>
              <w:spacing w:line="259" w:lineRule="auto"/>
              <w:jc w:val="both"/>
              <w:rPr>
                <w:rFonts w:cstheme="minorHAnsi"/>
                <w:color w:val="333333"/>
                <w:sz w:val="24"/>
                <w:szCs w:val="24"/>
                <w:shd w:val="clear" w:color="auto" w:fill="FFFFFF"/>
              </w:rPr>
            </w:pPr>
          </w:p>
          <w:p w:rsidR="00DA1133" w:rsidRDefault="00DA1133" w:rsidP="00C2699D">
            <w:pPr>
              <w:spacing w:line="259" w:lineRule="auto"/>
              <w:jc w:val="both"/>
              <w:rPr>
                <w:rFonts w:cstheme="minorHAnsi"/>
                <w:color w:val="333333"/>
                <w:sz w:val="24"/>
                <w:szCs w:val="24"/>
                <w:shd w:val="clear" w:color="auto" w:fill="FFFFFF"/>
              </w:rPr>
            </w:pPr>
            <w:r w:rsidRPr="00E455D4">
              <w:rPr>
                <w:rFonts w:cstheme="minorHAnsi"/>
                <w:color w:val="333333"/>
                <w:sz w:val="24"/>
                <w:szCs w:val="24"/>
                <w:shd w:val="clear" w:color="auto" w:fill="FFFFFF"/>
              </w:rPr>
              <w:t>L'ECDC</w:t>
            </w:r>
            <w:r w:rsidR="00175612">
              <w:rPr>
                <w:rFonts w:cstheme="minorHAnsi"/>
                <w:color w:val="333333"/>
                <w:sz w:val="24"/>
                <w:szCs w:val="24"/>
                <w:shd w:val="clear" w:color="auto" w:fill="FFFFFF"/>
              </w:rPr>
              <w:t xml:space="preserve"> (ECDC, 2020a)</w:t>
            </w:r>
            <w:r w:rsidRPr="00E455D4">
              <w:rPr>
                <w:rFonts w:cstheme="minorHAnsi"/>
                <w:color w:val="333333"/>
                <w:sz w:val="24"/>
                <w:szCs w:val="24"/>
                <w:shd w:val="clear" w:color="auto" w:fill="FFFFFF"/>
              </w:rPr>
              <w:t xml:space="preserve"> suggerisce l'uso di filtranti con filtro di classe 2 o 3  (FFP2 o FFP3) quando </w:t>
            </w:r>
            <w:r w:rsidRPr="00B84BA3">
              <w:rPr>
                <w:rFonts w:cstheme="minorHAnsi"/>
                <w:b/>
                <w:bCs/>
                <w:color w:val="333333"/>
                <w:sz w:val="24"/>
                <w:szCs w:val="24"/>
                <w:shd w:val="clear" w:color="auto" w:fill="FFFFFF"/>
              </w:rPr>
              <w:t>si valuta un caso sospetto</w:t>
            </w:r>
            <w:r w:rsidR="00B84BA3">
              <w:rPr>
                <w:rFonts w:cstheme="minorHAnsi"/>
                <w:b/>
                <w:bCs/>
                <w:color w:val="333333"/>
                <w:sz w:val="24"/>
                <w:szCs w:val="24"/>
                <w:shd w:val="clear" w:color="auto" w:fill="FFFFFF"/>
              </w:rPr>
              <w:t xml:space="preserve"> COVID-19</w:t>
            </w:r>
            <w:r w:rsidRPr="00B84BA3">
              <w:rPr>
                <w:rFonts w:cstheme="minorHAnsi"/>
                <w:b/>
                <w:bCs/>
                <w:color w:val="333333"/>
                <w:sz w:val="24"/>
                <w:szCs w:val="24"/>
                <w:shd w:val="clear" w:color="auto" w:fill="FFFFFF"/>
              </w:rPr>
              <w:t xml:space="preserve"> o si assiste un caso </w:t>
            </w:r>
            <w:r w:rsidR="004008EE" w:rsidRPr="00B84BA3">
              <w:rPr>
                <w:rFonts w:cstheme="minorHAnsi"/>
                <w:b/>
                <w:bCs/>
                <w:color w:val="333333"/>
                <w:sz w:val="24"/>
                <w:szCs w:val="24"/>
                <w:shd w:val="clear" w:color="auto" w:fill="FFFFFF"/>
              </w:rPr>
              <w:t>accertato</w:t>
            </w:r>
            <w:r w:rsidR="00B84BA3">
              <w:rPr>
                <w:rFonts w:cstheme="minorHAnsi"/>
                <w:b/>
                <w:bCs/>
                <w:color w:val="333333"/>
                <w:sz w:val="24"/>
                <w:szCs w:val="24"/>
                <w:shd w:val="clear" w:color="auto" w:fill="FFFFFF"/>
              </w:rPr>
              <w:t xml:space="preserve"> COVID-19</w:t>
            </w:r>
            <w:r w:rsidRPr="00E455D4">
              <w:rPr>
                <w:rFonts w:cstheme="minorHAnsi"/>
                <w:color w:val="333333"/>
                <w:sz w:val="24"/>
                <w:szCs w:val="24"/>
                <w:shd w:val="clear" w:color="auto" w:fill="FFFFFF"/>
              </w:rPr>
              <w:t xml:space="preserve">. </w:t>
            </w:r>
          </w:p>
          <w:p w:rsidR="00DA1133" w:rsidRPr="00EA09D4" w:rsidRDefault="00DA1133" w:rsidP="00C2699D">
            <w:pPr>
              <w:spacing w:line="259" w:lineRule="auto"/>
              <w:jc w:val="both"/>
            </w:pPr>
            <w:r w:rsidRPr="00E455D4">
              <w:rPr>
                <w:rFonts w:cstheme="minorHAnsi"/>
                <w:b/>
                <w:bCs/>
                <w:color w:val="333333"/>
                <w:sz w:val="24"/>
                <w:szCs w:val="24"/>
                <w:shd w:val="clear" w:color="auto" w:fill="FFFFFF"/>
              </w:rPr>
              <w:t xml:space="preserve">Un </w:t>
            </w:r>
            <w:r w:rsidR="00E61CBA">
              <w:rPr>
                <w:rFonts w:cstheme="minorHAnsi"/>
                <w:b/>
                <w:bCs/>
                <w:color w:val="333333"/>
                <w:sz w:val="24"/>
                <w:szCs w:val="24"/>
                <w:shd w:val="clear" w:color="auto" w:fill="FFFFFF"/>
              </w:rPr>
              <w:t>filtrante facciale</w:t>
            </w:r>
            <w:r w:rsidRPr="00E455D4">
              <w:rPr>
                <w:rFonts w:cstheme="minorHAnsi"/>
                <w:b/>
                <w:bCs/>
                <w:color w:val="333333"/>
                <w:sz w:val="24"/>
                <w:szCs w:val="24"/>
                <w:shd w:val="clear" w:color="auto" w:fill="FFFFFF"/>
              </w:rPr>
              <w:t xml:space="preserve"> FFP3 deve </w:t>
            </w:r>
            <w:r w:rsidR="0059691C" w:rsidRPr="00E455D4">
              <w:rPr>
                <w:rFonts w:cstheme="minorHAnsi"/>
                <w:b/>
                <w:bCs/>
                <w:color w:val="333333"/>
                <w:sz w:val="24"/>
                <w:szCs w:val="24"/>
                <w:shd w:val="clear" w:color="auto" w:fill="FFFFFF"/>
              </w:rPr>
              <w:t xml:space="preserve">sempre </w:t>
            </w:r>
            <w:r w:rsidRPr="00E455D4">
              <w:rPr>
                <w:rFonts w:cstheme="minorHAnsi"/>
                <w:b/>
                <w:bCs/>
                <w:color w:val="333333"/>
                <w:sz w:val="24"/>
                <w:szCs w:val="24"/>
                <w:shd w:val="clear" w:color="auto" w:fill="FFFFFF"/>
              </w:rPr>
              <w:t>essere usato quando si eseguono procedure che generano aerosol</w:t>
            </w:r>
            <w:r w:rsidR="00175612">
              <w:rPr>
                <w:rFonts w:cstheme="minorHAnsi"/>
                <w:b/>
                <w:bCs/>
                <w:color w:val="333333"/>
                <w:sz w:val="24"/>
                <w:szCs w:val="24"/>
                <w:shd w:val="clear" w:color="auto" w:fill="FFFFFF"/>
              </w:rPr>
              <w:t>:</w:t>
            </w:r>
            <w:r w:rsidRPr="00E455D4">
              <w:rPr>
                <w:rFonts w:cstheme="minorHAnsi"/>
                <w:color w:val="333333"/>
                <w:sz w:val="24"/>
                <w:szCs w:val="24"/>
                <w:shd w:val="clear" w:color="auto" w:fill="FFFFFF"/>
              </w:rPr>
              <w:t xml:space="preserve"> aerosolterapie, tracheo aspirazione o procedure per indurre tosse o espettorazione</w:t>
            </w:r>
            <w:bookmarkStart w:id="10" w:name="_Hlk36134776"/>
            <w:r>
              <w:rPr>
                <w:rFonts w:cstheme="minorHAnsi"/>
                <w:color w:val="333333"/>
                <w:sz w:val="24"/>
                <w:szCs w:val="24"/>
                <w:shd w:val="clear" w:color="auto" w:fill="FFFFFF"/>
              </w:rPr>
              <w:t xml:space="preserve"> (</w:t>
            </w:r>
            <w:r w:rsidRPr="00E455D4">
              <w:rPr>
                <w:rFonts w:cstheme="minorHAnsi"/>
                <w:color w:val="000000" w:themeColor="text1"/>
                <w:sz w:val="24"/>
                <w:szCs w:val="24"/>
                <w:shd w:val="clear" w:color="auto" w:fill="FFFFFF"/>
              </w:rPr>
              <w:t>ECDC</w:t>
            </w:r>
            <w:r>
              <w:rPr>
                <w:rFonts w:cstheme="minorHAnsi"/>
                <w:color w:val="000000" w:themeColor="text1"/>
                <w:sz w:val="24"/>
                <w:szCs w:val="24"/>
                <w:shd w:val="clear" w:color="auto" w:fill="FFFFFF"/>
              </w:rPr>
              <w:t>,</w:t>
            </w:r>
            <w:r w:rsidRPr="00E455D4">
              <w:rPr>
                <w:rFonts w:cstheme="minorHAnsi"/>
                <w:color w:val="000000" w:themeColor="text1"/>
                <w:sz w:val="24"/>
                <w:szCs w:val="24"/>
                <w:shd w:val="clear" w:color="auto" w:fill="FFFFFF"/>
              </w:rPr>
              <w:t>2020</w:t>
            </w:r>
            <w:bookmarkEnd w:id="10"/>
            <w:r>
              <w:rPr>
                <w:rFonts w:cstheme="minorHAnsi"/>
                <w:color w:val="000000" w:themeColor="text1"/>
                <w:sz w:val="24"/>
                <w:szCs w:val="24"/>
                <w:shd w:val="clear" w:color="auto" w:fill="FFFFFF"/>
              </w:rPr>
              <w:t>a</w:t>
            </w:r>
            <w:r w:rsidRPr="00E455D4">
              <w:rPr>
                <w:rFonts w:cstheme="minorHAnsi"/>
                <w:color w:val="000000" w:themeColor="text1"/>
                <w:sz w:val="24"/>
                <w:szCs w:val="24"/>
                <w:shd w:val="clear" w:color="auto" w:fill="FFFFFF"/>
              </w:rPr>
              <w:t>)</w:t>
            </w:r>
          </w:p>
        </w:tc>
      </w:tr>
      <w:tr w:rsidR="00DA1133" w:rsidTr="00FE1C17">
        <w:tc>
          <w:tcPr>
            <w:tcW w:w="3681" w:type="dxa"/>
          </w:tcPr>
          <w:p w:rsidR="00DA1133" w:rsidRPr="00EA09D4" w:rsidRDefault="006C459E" w:rsidP="00DA1133">
            <w:pPr>
              <w:jc w:val="center"/>
            </w:pPr>
            <w:r w:rsidRPr="00EA09D4">
              <w:t>Semi m</w:t>
            </w:r>
            <w:r w:rsidR="00DA1133" w:rsidRPr="00EA09D4">
              <w:t>aschera filtrante facciale senza valvola di espirazione</w:t>
            </w:r>
          </w:p>
          <w:p w:rsidR="00DA1133" w:rsidRPr="00EA09D4" w:rsidRDefault="00DA1133" w:rsidP="00DA1133">
            <w:pPr>
              <w:jc w:val="center"/>
            </w:pPr>
          </w:p>
          <w:p w:rsidR="00DA1133" w:rsidRPr="00EA09D4" w:rsidRDefault="00DA1133" w:rsidP="00DA1133">
            <w:pPr>
              <w:jc w:val="center"/>
            </w:pPr>
          </w:p>
          <w:p w:rsidR="00DA1133" w:rsidRPr="00EA09D4" w:rsidRDefault="00DA1133" w:rsidP="00DA1133">
            <w:pPr>
              <w:jc w:val="center"/>
            </w:pPr>
          </w:p>
          <w:p w:rsidR="00DA1133" w:rsidRPr="00EA09D4" w:rsidRDefault="00DA1133" w:rsidP="00DA1133">
            <w:pPr>
              <w:jc w:val="center"/>
            </w:pPr>
          </w:p>
          <w:p w:rsidR="00DA1133" w:rsidRDefault="00FE1C17" w:rsidP="00FE1C17">
            <w:pPr>
              <w:jc w:val="center"/>
              <w:rPr>
                <w:lang w:val="en-US"/>
              </w:rPr>
            </w:pPr>
            <w:r>
              <w:rPr>
                <w:noProof/>
                <w:lang w:eastAsia="it-IT"/>
              </w:rPr>
              <w:drawing>
                <wp:inline distT="0" distB="0" distL="0" distR="0">
                  <wp:extent cx="1600200" cy="1345474"/>
                  <wp:effectExtent l="0" t="0" r="0" b="762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04896" cy="1349423"/>
                          </a:xfrm>
                          <a:prstGeom prst="rect">
                            <a:avLst/>
                          </a:prstGeom>
                        </pic:spPr>
                      </pic:pic>
                    </a:graphicData>
                  </a:graphic>
                </wp:inline>
              </w:drawing>
            </w:r>
          </w:p>
        </w:tc>
        <w:tc>
          <w:tcPr>
            <w:tcW w:w="5947" w:type="dxa"/>
            <w:vMerge/>
          </w:tcPr>
          <w:p w:rsidR="00DA1133" w:rsidRDefault="00DA1133" w:rsidP="00DA1133">
            <w:pPr>
              <w:spacing w:after="160" w:line="259" w:lineRule="auto"/>
              <w:rPr>
                <w:lang w:val="en-US"/>
              </w:rPr>
            </w:pPr>
          </w:p>
        </w:tc>
      </w:tr>
      <w:tr w:rsidR="00DA1133" w:rsidTr="00FE1C17">
        <w:tc>
          <w:tcPr>
            <w:tcW w:w="3681" w:type="dxa"/>
          </w:tcPr>
          <w:p w:rsidR="00DA1133" w:rsidRDefault="00DA1133" w:rsidP="00DA1133">
            <w:pPr>
              <w:jc w:val="center"/>
              <w:rPr>
                <w:lang w:val="en-US"/>
              </w:rPr>
            </w:pPr>
          </w:p>
        </w:tc>
        <w:tc>
          <w:tcPr>
            <w:tcW w:w="5947" w:type="dxa"/>
            <w:vMerge/>
          </w:tcPr>
          <w:p w:rsidR="00DA1133" w:rsidRDefault="00DA1133" w:rsidP="00DA1133">
            <w:pPr>
              <w:spacing w:after="160" w:line="259" w:lineRule="auto"/>
              <w:rPr>
                <w:lang w:val="en-US"/>
              </w:rPr>
            </w:pPr>
          </w:p>
        </w:tc>
      </w:tr>
      <w:tr w:rsidR="00DA1133" w:rsidTr="00DA1133">
        <w:tc>
          <w:tcPr>
            <w:tcW w:w="3681" w:type="dxa"/>
          </w:tcPr>
          <w:p w:rsidR="00DA1133" w:rsidRDefault="00DA1133" w:rsidP="00DA1133">
            <w:pPr>
              <w:jc w:val="center"/>
              <w:rPr>
                <w:lang w:val="en-US"/>
              </w:rPr>
            </w:pPr>
          </w:p>
          <w:p w:rsidR="00DA1133" w:rsidRPr="00EA09D4" w:rsidRDefault="006C459E" w:rsidP="00DA1133">
            <w:pPr>
              <w:jc w:val="center"/>
            </w:pPr>
            <w:r w:rsidRPr="00EA09D4">
              <w:t>Semi maschera</w:t>
            </w:r>
            <w:r w:rsidR="00DA1133" w:rsidRPr="00EA09D4">
              <w:t xml:space="preserve"> filtrante facciale con valvola di espirazione</w:t>
            </w:r>
          </w:p>
          <w:p w:rsidR="00DA1133" w:rsidRDefault="00DA1133" w:rsidP="00DA1133">
            <w:pPr>
              <w:rPr>
                <w:noProof/>
              </w:rPr>
            </w:pPr>
          </w:p>
        </w:tc>
        <w:tc>
          <w:tcPr>
            <w:tcW w:w="5947" w:type="dxa"/>
            <w:vMerge/>
          </w:tcPr>
          <w:p w:rsidR="00DA1133" w:rsidRPr="00EA09D4" w:rsidRDefault="00DA1133" w:rsidP="00DA1133">
            <w:pPr>
              <w:spacing w:after="160" w:line="259" w:lineRule="auto"/>
            </w:pPr>
          </w:p>
        </w:tc>
      </w:tr>
    </w:tbl>
    <w:p w:rsidR="00DA1133" w:rsidRPr="004838FB" w:rsidRDefault="00DA1133" w:rsidP="00DA1133">
      <w:pPr>
        <w:pStyle w:val="Titolo2"/>
        <w:rPr>
          <w:b/>
          <w:bCs/>
          <w:sz w:val="28"/>
          <w:szCs w:val="28"/>
        </w:rPr>
      </w:pPr>
      <w:bookmarkStart w:id="11" w:name="_Toc36494585"/>
      <w:r w:rsidRPr="004838FB">
        <w:rPr>
          <w:b/>
          <w:bCs/>
          <w:sz w:val="28"/>
          <w:szCs w:val="28"/>
        </w:rPr>
        <w:lastRenderedPageBreak/>
        <w:t>Mascherina chirurgica</w:t>
      </w:r>
      <w:bookmarkEnd w:id="11"/>
    </w:p>
    <w:tbl>
      <w:tblPr>
        <w:tblStyle w:val="Grigliatabella"/>
        <w:tblW w:w="0" w:type="auto"/>
        <w:tblLook w:val="04A0"/>
      </w:tblPr>
      <w:tblGrid>
        <w:gridCol w:w="3397"/>
        <w:gridCol w:w="6231"/>
      </w:tblGrid>
      <w:tr w:rsidR="00532223" w:rsidTr="002211A5">
        <w:tc>
          <w:tcPr>
            <w:tcW w:w="3397" w:type="dxa"/>
            <w:vMerge w:val="restart"/>
            <w:tcBorders>
              <w:top w:val="nil"/>
              <w:left w:val="nil"/>
              <w:bottom w:val="nil"/>
              <w:right w:val="nil"/>
            </w:tcBorders>
          </w:tcPr>
          <w:p w:rsidR="00532223" w:rsidRDefault="00532223" w:rsidP="00DA1133">
            <w:pPr>
              <w:jc w:val="center"/>
            </w:pPr>
            <w:r>
              <w:rPr>
                <w:noProof/>
                <w:lang w:eastAsia="it-IT"/>
              </w:rPr>
              <w:drawing>
                <wp:inline distT="0" distB="0" distL="0" distR="0">
                  <wp:extent cx="2009775" cy="2009775"/>
                  <wp:effectExtent l="0" t="0" r="9525" b="952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09775" cy="2009775"/>
                          </a:xfrm>
                          <a:prstGeom prst="rect">
                            <a:avLst/>
                          </a:prstGeom>
                        </pic:spPr>
                      </pic:pic>
                    </a:graphicData>
                  </a:graphic>
                </wp:inline>
              </w:drawing>
            </w:r>
          </w:p>
          <w:p w:rsidR="00532223" w:rsidRDefault="00532223" w:rsidP="00DA1133">
            <w:pPr>
              <w:jc w:val="center"/>
            </w:pPr>
          </w:p>
          <w:p w:rsidR="00532223" w:rsidRDefault="00532223" w:rsidP="00DA1133">
            <w:pPr>
              <w:jc w:val="center"/>
            </w:pPr>
          </w:p>
          <w:p w:rsidR="00532223" w:rsidRDefault="00532223" w:rsidP="00DA1133">
            <w:pPr>
              <w:jc w:val="center"/>
            </w:pPr>
          </w:p>
          <w:p w:rsidR="00532223" w:rsidRDefault="00532223" w:rsidP="00DA1133">
            <w:pPr>
              <w:jc w:val="center"/>
            </w:pPr>
          </w:p>
          <w:p w:rsidR="00532223" w:rsidRDefault="00532223" w:rsidP="00DA1133">
            <w:pPr>
              <w:jc w:val="center"/>
            </w:pPr>
          </w:p>
          <w:p w:rsidR="00532223" w:rsidRDefault="00532223" w:rsidP="00DA1133">
            <w:pPr>
              <w:jc w:val="center"/>
            </w:pPr>
          </w:p>
          <w:p w:rsidR="00532223" w:rsidRDefault="00532223" w:rsidP="00CC4C2E">
            <w:pPr>
              <w:jc w:val="center"/>
            </w:pPr>
            <w:r>
              <w:rPr>
                <w:noProof/>
                <w:lang w:eastAsia="it-IT"/>
              </w:rPr>
              <w:drawing>
                <wp:inline distT="0" distB="0" distL="0" distR="0">
                  <wp:extent cx="1453445" cy="1847850"/>
                  <wp:effectExtent l="0" t="0" r="0" b="0"/>
                  <wp:docPr id="22" name="Immagine 22" descr="C:\Users\Angelo\AppData\Local\Microsoft\Windows\INetCache\Content.MSO\D973C59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gelo\AppData\Local\Microsoft\Windows\INetCache\Content.MSO\D973C598.tmp"/>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2467" cy="1859320"/>
                          </a:xfrm>
                          <a:prstGeom prst="rect">
                            <a:avLst/>
                          </a:prstGeom>
                          <a:noFill/>
                          <a:ln>
                            <a:noFill/>
                          </a:ln>
                        </pic:spPr>
                      </pic:pic>
                    </a:graphicData>
                  </a:graphic>
                </wp:inline>
              </w:drawing>
            </w:r>
          </w:p>
        </w:tc>
        <w:tc>
          <w:tcPr>
            <w:tcW w:w="6231" w:type="dxa"/>
            <w:tcBorders>
              <w:top w:val="nil"/>
              <w:left w:val="nil"/>
              <w:bottom w:val="nil"/>
              <w:right w:val="nil"/>
            </w:tcBorders>
          </w:tcPr>
          <w:p w:rsidR="00532223" w:rsidRDefault="00532223" w:rsidP="00532223">
            <w:pPr>
              <w:spacing w:after="160" w:line="259" w:lineRule="auto"/>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La mascherina chirurgica non è un DPI, a</w:t>
            </w:r>
            <w:r w:rsidRPr="00E455D4">
              <w:rPr>
                <w:rFonts w:cstheme="minorHAnsi"/>
                <w:color w:val="000000" w:themeColor="text1"/>
                <w:sz w:val="24"/>
                <w:szCs w:val="24"/>
                <w:shd w:val="clear" w:color="auto" w:fill="FFFFFF"/>
              </w:rPr>
              <w:t>ppart</w:t>
            </w:r>
            <w:r>
              <w:rPr>
                <w:rFonts w:cstheme="minorHAnsi"/>
                <w:color w:val="000000" w:themeColor="text1"/>
                <w:sz w:val="24"/>
                <w:szCs w:val="24"/>
                <w:shd w:val="clear" w:color="auto" w:fill="FFFFFF"/>
              </w:rPr>
              <w:t>i</w:t>
            </w:r>
            <w:r w:rsidRPr="00E455D4">
              <w:rPr>
                <w:rFonts w:cstheme="minorHAnsi"/>
                <w:color w:val="000000" w:themeColor="text1"/>
                <w:sz w:val="24"/>
                <w:szCs w:val="24"/>
                <w:shd w:val="clear" w:color="auto" w:fill="FFFFFF"/>
              </w:rPr>
              <w:t>en</w:t>
            </w:r>
            <w:r>
              <w:rPr>
                <w:rFonts w:cstheme="minorHAnsi"/>
                <w:color w:val="000000" w:themeColor="text1"/>
                <w:sz w:val="24"/>
                <w:szCs w:val="24"/>
                <w:shd w:val="clear" w:color="auto" w:fill="FFFFFF"/>
              </w:rPr>
              <w:t>e</w:t>
            </w:r>
            <w:r w:rsidRPr="00E455D4">
              <w:rPr>
                <w:rFonts w:cstheme="minorHAnsi"/>
                <w:color w:val="000000" w:themeColor="text1"/>
                <w:sz w:val="24"/>
                <w:szCs w:val="24"/>
                <w:shd w:val="clear" w:color="auto" w:fill="FFFFFF"/>
              </w:rPr>
              <w:t xml:space="preserve"> alla categoria </w:t>
            </w:r>
            <w:r w:rsidRPr="00CC4C2E">
              <w:rPr>
                <w:rFonts w:cstheme="minorHAnsi"/>
                <w:color w:val="000000" w:themeColor="text1"/>
                <w:sz w:val="24"/>
                <w:szCs w:val="24"/>
                <w:shd w:val="clear" w:color="auto" w:fill="FFFFFF"/>
              </w:rPr>
              <w:t>dei dispositivi medici</w:t>
            </w:r>
            <w:r w:rsidR="002B06EF">
              <w:rPr>
                <w:rFonts w:cstheme="minorHAnsi"/>
                <w:color w:val="000000" w:themeColor="text1"/>
                <w:sz w:val="24"/>
                <w:szCs w:val="24"/>
                <w:shd w:val="clear" w:color="auto" w:fill="FFFFFF"/>
              </w:rPr>
              <w:t xml:space="preserve"> e</w:t>
            </w:r>
            <w:r w:rsidR="002B06EF" w:rsidRPr="002B06EF">
              <w:rPr>
                <w:rFonts w:cstheme="minorHAnsi"/>
                <w:color w:val="000000" w:themeColor="text1"/>
                <w:sz w:val="24"/>
                <w:szCs w:val="24"/>
                <w:shd w:val="clear" w:color="auto" w:fill="FFFFFF"/>
              </w:rPr>
              <w:t xml:space="preserve">ha come </w:t>
            </w:r>
            <w:r w:rsidR="002B06EF">
              <w:rPr>
                <w:rFonts w:cstheme="minorHAnsi"/>
                <w:color w:val="000000" w:themeColor="text1"/>
                <w:sz w:val="24"/>
                <w:szCs w:val="24"/>
                <w:shd w:val="clear" w:color="auto" w:fill="FFFFFF"/>
              </w:rPr>
              <w:t>finalità</w:t>
            </w:r>
            <w:r w:rsidR="002B06EF" w:rsidRPr="002B06EF">
              <w:rPr>
                <w:rFonts w:cstheme="minorHAnsi"/>
                <w:color w:val="000000" w:themeColor="text1"/>
                <w:sz w:val="24"/>
                <w:szCs w:val="24"/>
                <w:shd w:val="clear" w:color="auto" w:fill="FFFFFF"/>
              </w:rPr>
              <w:t xml:space="preserve"> quella di proteggere </w:t>
            </w:r>
            <w:r w:rsidR="002A2F7B">
              <w:rPr>
                <w:rFonts w:cstheme="minorHAnsi"/>
                <w:color w:val="000000" w:themeColor="text1"/>
                <w:sz w:val="24"/>
                <w:szCs w:val="24"/>
                <w:shd w:val="clear" w:color="auto" w:fill="FFFFFF"/>
              </w:rPr>
              <w:t>l’operatore</w:t>
            </w:r>
            <w:r w:rsidR="007456B5">
              <w:rPr>
                <w:rFonts w:cstheme="minorHAnsi"/>
                <w:color w:val="000000" w:themeColor="text1"/>
                <w:sz w:val="24"/>
                <w:szCs w:val="24"/>
                <w:shd w:val="clear" w:color="auto" w:fill="FFFFFF"/>
              </w:rPr>
              <w:t xml:space="preserve"> da schizzi di fluidi corporei o altri liquidi pericolosi </w:t>
            </w:r>
            <w:r w:rsidR="002A2F7B">
              <w:rPr>
                <w:rFonts w:cstheme="minorHAnsi"/>
                <w:color w:val="000000" w:themeColor="text1"/>
                <w:sz w:val="24"/>
                <w:szCs w:val="24"/>
                <w:shd w:val="clear" w:color="auto" w:fill="FFFFFF"/>
              </w:rPr>
              <w:t xml:space="preserve">e </w:t>
            </w:r>
            <w:r w:rsidR="002B06EF" w:rsidRPr="002B06EF">
              <w:rPr>
                <w:rFonts w:cstheme="minorHAnsi"/>
                <w:color w:val="000000" w:themeColor="text1"/>
                <w:sz w:val="24"/>
                <w:szCs w:val="24"/>
                <w:shd w:val="clear" w:color="auto" w:fill="FFFFFF"/>
              </w:rPr>
              <w:t xml:space="preserve"> il paziente </w:t>
            </w:r>
            <w:r w:rsidR="007456B5">
              <w:rPr>
                <w:rFonts w:cstheme="minorHAnsi"/>
                <w:color w:val="000000" w:themeColor="text1"/>
                <w:sz w:val="24"/>
                <w:szCs w:val="24"/>
                <w:shd w:val="clear" w:color="auto" w:fill="FFFFFF"/>
              </w:rPr>
              <w:t xml:space="preserve"> (tipicamente in sala operatoria) </w:t>
            </w:r>
            <w:r w:rsidR="002B06EF" w:rsidRPr="002B06EF">
              <w:rPr>
                <w:rFonts w:cstheme="minorHAnsi"/>
                <w:color w:val="000000" w:themeColor="text1"/>
                <w:sz w:val="24"/>
                <w:szCs w:val="24"/>
                <w:shd w:val="clear" w:color="auto" w:fill="FFFFFF"/>
              </w:rPr>
              <w:t>dalla possibile contaminazione che può essere veicolata dagli operatori sanitari.</w:t>
            </w:r>
            <w:r w:rsidR="002B06EF">
              <w:rPr>
                <w:rFonts w:cstheme="minorHAnsi"/>
                <w:color w:val="000000" w:themeColor="text1"/>
                <w:sz w:val="24"/>
                <w:szCs w:val="24"/>
                <w:shd w:val="clear" w:color="auto" w:fill="FFFFFF"/>
              </w:rPr>
              <w:t xml:space="preserve">  La mascherina chirurgica n</w:t>
            </w:r>
            <w:r w:rsidRPr="002B06EF">
              <w:rPr>
                <w:rFonts w:cstheme="minorHAnsi"/>
                <w:color w:val="000000" w:themeColor="text1"/>
                <w:sz w:val="24"/>
                <w:szCs w:val="24"/>
                <w:shd w:val="clear" w:color="auto" w:fill="FFFFFF"/>
              </w:rPr>
              <w:t>onprotegge l’operatore dall’inalazione di particelle aeree di piccole dimensioni</w:t>
            </w:r>
            <w:r w:rsidRPr="00532223">
              <w:rPr>
                <w:rFonts w:cstheme="minorHAnsi"/>
                <w:color w:val="000000" w:themeColor="text1"/>
                <w:sz w:val="24"/>
                <w:szCs w:val="24"/>
                <w:shd w:val="clear" w:color="auto" w:fill="FFFFFF"/>
              </w:rPr>
              <w:t>.</w:t>
            </w:r>
          </w:p>
          <w:p w:rsidR="00532223" w:rsidRDefault="00532223" w:rsidP="00532223">
            <w:pPr>
              <w:spacing w:after="160" w:line="259" w:lineRule="auto"/>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w:t>
            </w:r>
            <w:r w:rsidRPr="00E455D4">
              <w:rPr>
                <w:rFonts w:cstheme="minorHAnsi"/>
                <w:color w:val="000000" w:themeColor="text1"/>
                <w:sz w:val="24"/>
                <w:szCs w:val="24"/>
                <w:shd w:val="clear" w:color="auto" w:fill="FFFFFF"/>
              </w:rPr>
              <w:t>e limitazioni e i rischi connessi al suo utilizzo devono essere valutati caso per caso (ECDC 2020b).</w:t>
            </w:r>
          </w:p>
          <w:p w:rsidR="00532223" w:rsidRPr="00E455D4" w:rsidRDefault="00532223" w:rsidP="00532223">
            <w:pPr>
              <w:spacing w:after="160" w:line="259" w:lineRule="auto"/>
              <w:jc w:val="both"/>
              <w:rPr>
                <w:rFonts w:cstheme="minorHAnsi"/>
                <w:color w:val="333333"/>
                <w:sz w:val="24"/>
                <w:szCs w:val="24"/>
                <w:shd w:val="clear" w:color="auto" w:fill="FFFFFF"/>
              </w:rPr>
            </w:pPr>
            <w:r w:rsidRPr="00E455D4">
              <w:rPr>
                <w:rFonts w:cstheme="minorHAnsi"/>
                <w:b/>
                <w:bCs/>
                <w:color w:val="FF0000"/>
                <w:sz w:val="24"/>
                <w:szCs w:val="24"/>
                <w:shd w:val="clear" w:color="auto" w:fill="FFFFFF"/>
              </w:rPr>
              <w:t xml:space="preserve">NON </w:t>
            </w:r>
            <w:r w:rsidR="002B06EF">
              <w:rPr>
                <w:rFonts w:cstheme="minorHAnsi"/>
                <w:b/>
                <w:bCs/>
                <w:color w:val="FF0000"/>
                <w:sz w:val="24"/>
                <w:szCs w:val="24"/>
                <w:shd w:val="clear" w:color="auto" w:fill="FFFFFF"/>
              </w:rPr>
              <w:t>utilizzare</w:t>
            </w:r>
            <w:r w:rsidRPr="00E455D4">
              <w:rPr>
                <w:rFonts w:cstheme="minorHAnsi"/>
                <w:b/>
                <w:bCs/>
                <w:color w:val="FF0000"/>
                <w:sz w:val="24"/>
                <w:szCs w:val="24"/>
                <w:shd w:val="clear" w:color="auto" w:fill="FFFFFF"/>
              </w:rPr>
              <w:t xml:space="preserve"> la mascherina chirurgica</w:t>
            </w:r>
            <w:r w:rsidRPr="00E455D4">
              <w:rPr>
                <w:rFonts w:cstheme="minorHAnsi"/>
                <w:color w:val="333333"/>
                <w:sz w:val="24"/>
                <w:szCs w:val="24"/>
                <w:shd w:val="clear" w:color="auto" w:fill="FFFFFF"/>
              </w:rPr>
              <w:t>se è necessario un  contatto ravvicinato (&lt; 1 metro) e prolungato (&gt; 15 minuti)  con l’ospite</w:t>
            </w:r>
            <w:r>
              <w:rPr>
                <w:rFonts w:cstheme="minorHAnsi"/>
                <w:color w:val="333333"/>
                <w:sz w:val="24"/>
                <w:szCs w:val="24"/>
                <w:shd w:val="clear" w:color="auto" w:fill="FFFFFF"/>
              </w:rPr>
              <w:t>, come avviene durante</w:t>
            </w:r>
            <w:r w:rsidR="002A2F7B">
              <w:rPr>
                <w:rFonts w:cstheme="minorHAnsi"/>
                <w:color w:val="333333"/>
                <w:sz w:val="24"/>
                <w:szCs w:val="24"/>
                <w:shd w:val="clear" w:color="auto" w:fill="FFFFFF"/>
              </w:rPr>
              <w:t xml:space="preserve"> le cure igieniche</w:t>
            </w:r>
            <w:r w:rsidR="00616B39">
              <w:rPr>
                <w:rFonts w:cstheme="minorHAnsi"/>
                <w:color w:val="333333"/>
                <w:sz w:val="24"/>
                <w:szCs w:val="24"/>
                <w:shd w:val="clear" w:color="auto" w:fill="FFFFFF"/>
              </w:rPr>
              <w:t>, l’alimentazione e l’idratazione.</w:t>
            </w:r>
          </w:p>
          <w:p w:rsidR="00532223" w:rsidRDefault="00532223" w:rsidP="002A2F7B">
            <w:pPr>
              <w:pStyle w:val="Paragrafoelenco"/>
              <w:jc w:val="both"/>
            </w:pPr>
          </w:p>
        </w:tc>
      </w:tr>
      <w:tr w:rsidR="00532223" w:rsidTr="002211A5">
        <w:tc>
          <w:tcPr>
            <w:tcW w:w="3397" w:type="dxa"/>
            <w:vMerge/>
            <w:tcBorders>
              <w:top w:val="nil"/>
              <w:left w:val="nil"/>
              <w:bottom w:val="nil"/>
              <w:right w:val="nil"/>
            </w:tcBorders>
          </w:tcPr>
          <w:p w:rsidR="00532223" w:rsidRDefault="00532223" w:rsidP="00CC4C2E">
            <w:pPr>
              <w:jc w:val="center"/>
            </w:pPr>
          </w:p>
        </w:tc>
        <w:tc>
          <w:tcPr>
            <w:tcW w:w="6231" w:type="dxa"/>
            <w:tcBorders>
              <w:top w:val="nil"/>
              <w:left w:val="nil"/>
              <w:bottom w:val="nil"/>
              <w:right w:val="nil"/>
            </w:tcBorders>
          </w:tcPr>
          <w:p w:rsidR="00532223" w:rsidRDefault="00532223" w:rsidP="00532223">
            <w:pPr>
              <w:spacing w:after="160" w:line="259" w:lineRule="auto"/>
              <w:jc w:val="both"/>
              <w:rPr>
                <w:rFonts w:cstheme="minorHAnsi"/>
                <w:b/>
                <w:bCs/>
                <w:color w:val="FF0000"/>
                <w:sz w:val="24"/>
                <w:szCs w:val="24"/>
                <w:shd w:val="clear" w:color="auto" w:fill="FFFFFF"/>
              </w:rPr>
            </w:pPr>
          </w:p>
          <w:p w:rsidR="00532223" w:rsidRDefault="00532223" w:rsidP="0043306C">
            <w:pPr>
              <w:spacing w:after="160" w:line="259" w:lineRule="auto"/>
              <w:jc w:val="both"/>
            </w:pPr>
            <w:r w:rsidRPr="00E455D4">
              <w:rPr>
                <w:rFonts w:cstheme="minorHAnsi"/>
                <w:b/>
                <w:bCs/>
                <w:color w:val="FF0000"/>
                <w:sz w:val="24"/>
                <w:szCs w:val="24"/>
                <w:shd w:val="clear" w:color="auto" w:fill="FFFFFF"/>
              </w:rPr>
              <w:t xml:space="preserve">NON </w:t>
            </w:r>
            <w:r w:rsidR="002B06EF">
              <w:rPr>
                <w:rFonts w:cstheme="minorHAnsi"/>
                <w:b/>
                <w:bCs/>
                <w:color w:val="FF0000"/>
                <w:sz w:val="24"/>
                <w:szCs w:val="24"/>
                <w:shd w:val="clear" w:color="auto" w:fill="FFFFFF"/>
              </w:rPr>
              <w:t xml:space="preserve">utilizzare </w:t>
            </w:r>
            <w:r w:rsidRPr="00E455D4">
              <w:rPr>
                <w:rFonts w:cstheme="minorHAnsi"/>
                <w:b/>
                <w:bCs/>
                <w:color w:val="FF0000"/>
                <w:sz w:val="24"/>
                <w:szCs w:val="24"/>
                <w:shd w:val="clear" w:color="auto" w:fill="FFFFFF"/>
              </w:rPr>
              <w:t xml:space="preserve"> la mascherina chirurgica</w:t>
            </w:r>
            <w:r w:rsidRPr="004838FB">
              <w:rPr>
                <w:rFonts w:cstheme="minorHAnsi"/>
                <w:color w:val="333333"/>
                <w:sz w:val="24"/>
                <w:szCs w:val="24"/>
                <w:shd w:val="clear" w:color="auto" w:fill="FFFFFF"/>
              </w:rPr>
              <w:t>quando si eseguono procedure in grado di produrre aerosol delle secrezioni come la nebulizzazione di farmaci, l’induzione della tosse o dell’espettorato, l’aspirazione delle secrezioni in una persona che non è in grado di espettorare efficacemente da sola.</w:t>
            </w:r>
          </w:p>
        </w:tc>
      </w:tr>
    </w:tbl>
    <w:p w:rsidR="0043306C" w:rsidRDefault="0043306C"/>
    <w:p w:rsidR="003C6DBC" w:rsidRDefault="0043306C" w:rsidP="00995AD4">
      <w:pPr>
        <w:spacing w:after="0"/>
        <w:jc w:val="both"/>
        <w:rPr>
          <w:rFonts w:cstheme="minorHAnsi"/>
          <w:color w:val="333333"/>
          <w:sz w:val="24"/>
          <w:szCs w:val="24"/>
          <w:shd w:val="clear" w:color="auto" w:fill="FFFFFF"/>
        </w:rPr>
      </w:pPr>
      <w:r w:rsidRPr="00F24E64">
        <w:rPr>
          <w:rFonts w:cstheme="minorHAnsi"/>
          <w:b/>
          <w:bCs/>
          <w:color w:val="002060"/>
          <w:sz w:val="24"/>
          <w:szCs w:val="24"/>
          <w:shd w:val="clear" w:color="auto" w:fill="FFFFFF"/>
        </w:rPr>
        <w:t>NOTA</w:t>
      </w:r>
      <w:r>
        <w:rPr>
          <w:rFonts w:cstheme="minorHAnsi"/>
          <w:color w:val="333333"/>
          <w:sz w:val="24"/>
          <w:szCs w:val="24"/>
          <w:shd w:val="clear" w:color="auto" w:fill="FFFFFF"/>
        </w:rPr>
        <w:t xml:space="preserve">:  L’Istituto Superiore di Sanità </w:t>
      </w:r>
      <w:r w:rsidR="002211A5">
        <w:rPr>
          <w:rFonts w:cstheme="minorHAnsi"/>
          <w:color w:val="333333"/>
          <w:sz w:val="24"/>
          <w:szCs w:val="24"/>
          <w:shd w:val="clear" w:color="auto" w:fill="FFFFFF"/>
        </w:rPr>
        <w:t xml:space="preserve">nel documento </w:t>
      </w:r>
      <w:r w:rsidRPr="0043306C">
        <w:rPr>
          <w:rFonts w:cstheme="minorHAnsi"/>
          <w:color w:val="333333"/>
          <w:sz w:val="24"/>
          <w:szCs w:val="24"/>
          <w:shd w:val="clear" w:color="auto" w:fill="FFFFFF"/>
        </w:rPr>
        <w:t xml:space="preserve"> pubblicato il </w:t>
      </w:r>
      <w:r w:rsidR="003C0B12">
        <w:rPr>
          <w:rFonts w:cstheme="minorHAnsi"/>
          <w:color w:val="333333"/>
          <w:sz w:val="24"/>
          <w:szCs w:val="24"/>
          <w:shd w:val="clear" w:color="auto" w:fill="FFFFFF"/>
        </w:rPr>
        <w:t>28</w:t>
      </w:r>
      <w:r w:rsidRPr="0043306C">
        <w:rPr>
          <w:rFonts w:cstheme="minorHAnsi"/>
          <w:color w:val="333333"/>
          <w:sz w:val="24"/>
          <w:szCs w:val="24"/>
          <w:shd w:val="clear" w:color="auto" w:fill="FFFFFF"/>
        </w:rPr>
        <w:t xml:space="preserve"> marzo</w:t>
      </w:r>
      <w:r w:rsidR="002211A5">
        <w:rPr>
          <w:rFonts w:cstheme="minorHAnsi"/>
          <w:color w:val="333333"/>
          <w:sz w:val="24"/>
          <w:szCs w:val="24"/>
          <w:shd w:val="clear" w:color="auto" w:fill="FFFFFF"/>
        </w:rPr>
        <w:t xml:space="preserve"> (ISS, 2020)</w:t>
      </w:r>
      <w:r w:rsidR="003C0B12">
        <w:rPr>
          <w:rFonts w:cstheme="minorHAnsi"/>
          <w:color w:val="333333"/>
          <w:sz w:val="24"/>
          <w:szCs w:val="24"/>
          <w:shd w:val="clear" w:color="auto" w:fill="FFFFFF"/>
        </w:rPr>
        <w:t xml:space="preserve">afferma che </w:t>
      </w:r>
      <w:r w:rsidR="003C0B12" w:rsidRPr="003C0B12">
        <w:rPr>
          <w:rFonts w:cstheme="minorHAnsi"/>
          <w:color w:val="333333"/>
          <w:sz w:val="24"/>
          <w:szCs w:val="24"/>
          <w:shd w:val="clear" w:color="auto" w:fill="FFFFFF"/>
        </w:rPr>
        <w:t xml:space="preserve"> le mascherine chirurgiche (</w:t>
      </w:r>
      <w:r w:rsidR="003C0B12" w:rsidRPr="003C6DBC">
        <w:rPr>
          <w:rFonts w:cstheme="minorHAnsi"/>
          <w:b/>
          <w:bCs/>
          <w:color w:val="333333"/>
          <w:sz w:val="24"/>
          <w:szCs w:val="24"/>
          <w:shd w:val="clear" w:color="auto" w:fill="FFFFFF"/>
        </w:rPr>
        <w:t>dispositivi medici opportunamente certificati e preferibilmente del tipo IIR o equivalente</w:t>
      </w:r>
      <w:r w:rsidR="003C0B12" w:rsidRPr="003C0B12">
        <w:rPr>
          <w:rFonts w:cstheme="minorHAnsi"/>
          <w:color w:val="333333"/>
          <w:sz w:val="24"/>
          <w:szCs w:val="24"/>
          <w:shd w:val="clear" w:color="auto" w:fill="FFFFFF"/>
        </w:rPr>
        <w:t>), in grado di proteggere</w:t>
      </w:r>
      <w:r w:rsidR="00D93456">
        <w:rPr>
          <w:rFonts w:cstheme="minorHAnsi"/>
          <w:color w:val="333333"/>
          <w:sz w:val="24"/>
          <w:szCs w:val="24"/>
          <w:shd w:val="clear" w:color="auto" w:fill="FFFFFF"/>
        </w:rPr>
        <w:t xml:space="preserve"> </w:t>
      </w:r>
      <w:r w:rsidR="003C0B12" w:rsidRPr="003C0B12">
        <w:rPr>
          <w:rFonts w:cstheme="minorHAnsi"/>
          <w:color w:val="333333"/>
          <w:sz w:val="24"/>
          <w:szCs w:val="24"/>
          <w:shd w:val="clear" w:color="auto" w:fill="FFFFFF"/>
        </w:rPr>
        <w:t>l’operatore che le indossa da schizzi e spruzzi, rappresentano una protezione sufficiente nella maggior</w:t>
      </w:r>
      <w:r w:rsidR="00D93456">
        <w:rPr>
          <w:rFonts w:cstheme="minorHAnsi"/>
          <w:color w:val="333333"/>
          <w:sz w:val="24"/>
          <w:szCs w:val="24"/>
          <w:shd w:val="clear" w:color="auto" w:fill="FFFFFF"/>
        </w:rPr>
        <w:t xml:space="preserve"> </w:t>
      </w:r>
      <w:r w:rsidR="003C0B12" w:rsidRPr="003C0B12">
        <w:rPr>
          <w:rFonts w:cstheme="minorHAnsi"/>
          <w:color w:val="333333"/>
          <w:sz w:val="24"/>
          <w:szCs w:val="24"/>
          <w:shd w:val="clear" w:color="auto" w:fill="FFFFFF"/>
        </w:rPr>
        <w:t xml:space="preserve">parte dei casi. Tuttavia, </w:t>
      </w:r>
      <w:r w:rsidR="00995AD4" w:rsidRPr="00995AD4">
        <w:rPr>
          <w:rFonts w:cstheme="minorHAnsi"/>
          <w:color w:val="333333"/>
          <w:sz w:val="24"/>
          <w:szCs w:val="24"/>
          <w:shd w:val="clear" w:color="auto" w:fill="FFFFFF"/>
        </w:rPr>
        <w:t xml:space="preserve">in contesti assistenziali omologabili a quelli ospedalieri, </w:t>
      </w:r>
      <w:bookmarkStart w:id="12" w:name="_Hlk36483175"/>
      <w:r w:rsidR="00995AD4" w:rsidRPr="00995AD4">
        <w:rPr>
          <w:rFonts w:cstheme="minorHAnsi"/>
          <w:color w:val="333333"/>
          <w:sz w:val="24"/>
          <w:szCs w:val="24"/>
          <w:shd w:val="clear" w:color="auto" w:fill="FFFFFF"/>
        </w:rPr>
        <w:t xml:space="preserve">quali </w:t>
      </w:r>
      <w:r w:rsidR="00995AD4" w:rsidRPr="00995AD4">
        <w:rPr>
          <w:rFonts w:cstheme="minorHAnsi"/>
          <w:b/>
          <w:bCs/>
          <w:color w:val="333333"/>
          <w:sz w:val="24"/>
          <w:szCs w:val="24"/>
          <w:shd w:val="clear" w:color="auto" w:fill="FFFFFF"/>
        </w:rPr>
        <w:t>strutture residenziali ad alta intensità assistenziale</w:t>
      </w:r>
      <w:bookmarkEnd w:id="12"/>
      <w:r w:rsidR="00995AD4" w:rsidRPr="00995AD4">
        <w:rPr>
          <w:rFonts w:cstheme="minorHAnsi"/>
          <w:color w:val="333333"/>
          <w:sz w:val="24"/>
          <w:szCs w:val="24"/>
          <w:shd w:val="clear" w:color="auto" w:fill="FFFFFF"/>
        </w:rPr>
        <w:t>,</w:t>
      </w:r>
      <w:r w:rsidR="00D93456">
        <w:rPr>
          <w:rFonts w:cstheme="minorHAnsi"/>
          <w:color w:val="333333"/>
          <w:sz w:val="24"/>
          <w:szCs w:val="24"/>
          <w:shd w:val="clear" w:color="auto" w:fill="FFFFFF"/>
        </w:rPr>
        <w:t xml:space="preserve"> </w:t>
      </w:r>
      <w:r w:rsidR="00995AD4" w:rsidRPr="00995AD4">
        <w:rPr>
          <w:rFonts w:cstheme="minorHAnsi"/>
          <w:color w:val="333333"/>
          <w:sz w:val="24"/>
          <w:szCs w:val="24"/>
          <w:shd w:val="clear" w:color="auto" w:fill="FFFFFF"/>
        </w:rPr>
        <w:t xml:space="preserve">hospice, ospedali di comunità, e altri contesti domiciliari ove siano concentrati pazienti con COVID-19, </w:t>
      </w:r>
      <w:r w:rsidR="00995AD4" w:rsidRPr="00995AD4">
        <w:rPr>
          <w:rFonts w:cstheme="minorHAnsi"/>
          <w:b/>
          <w:bCs/>
          <w:color w:val="333333"/>
          <w:sz w:val="24"/>
          <w:szCs w:val="24"/>
          <w:shd w:val="clear" w:color="auto" w:fill="FFFFFF"/>
        </w:rPr>
        <w:t>va preso in considerazione l’utilizzo di FFP2</w:t>
      </w:r>
      <w:r w:rsidR="00995AD4" w:rsidRPr="00995AD4">
        <w:rPr>
          <w:rFonts w:cstheme="minorHAnsi"/>
          <w:color w:val="333333"/>
          <w:sz w:val="24"/>
          <w:szCs w:val="24"/>
          <w:shd w:val="clear" w:color="auto" w:fill="FFFFFF"/>
        </w:rPr>
        <w:t>, ove disponibili, anche sulla base di una valutazione del rischio</w:t>
      </w:r>
      <w:r w:rsidR="00995AD4">
        <w:rPr>
          <w:rFonts w:cstheme="minorHAnsi"/>
          <w:color w:val="333333"/>
          <w:sz w:val="24"/>
          <w:szCs w:val="24"/>
          <w:shd w:val="clear" w:color="auto" w:fill="FFFFFF"/>
        </w:rPr>
        <w:t>.</w:t>
      </w:r>
    </w:p>
    <w:p w:rsidR="0043306C" w:rsidRDefault="003C6DBC" w:rsidP="003C6DBC">
      <w:pPr>
        <w:spacing w:after="0"/>
        <w:jc w:val="both"/>
        <w:rPr>
          <w:rFonts w:cstheme="minorHAnsi"/>
          <w:color w:val="333333"/>
          <w:sz w:val="24"/>
          <w:szCs w:val="24"/>
          <w:shd w:val="clear" w:color="auto" w:fill="FFFFFF"/>
        </w:rPr>
      </w:pPr>
      <w:r w:rsidRPr="003C6DBC">
        <w:rPr>
          <w:rFonts w:cstheme="minorHAnsi"/>
          <w:b/>
          <w:bCs/>
          <w:color w:val="333333"/>
          <w:sz w:val="24"/>
          <w:szCs w:val="24"/>
          <w:shd w:val="clear" w:color="auto" w:fill="FFFFFF"/>
        </w:rPr>
        <w:t>L’attività assistenziale prolungata e/o continuata con pazienti sospetti/probabili/confermati, in via precauzionale è considerata a maggiore rischio,</w:t>
      </w:r>
      <w:r w:rsidRPr="003C6DBC">
        <w:rPr>
          <w:rFonts w:cstheme="minorHAnsi"/>
          <w:color w:val="333333"/>
          <w:sz w:val="24"/>
          <w:szCs w:val="24"/>
          <w:shd w:val="clear" w:color="auto" w:fill="FFFFFF"/>
        </w:rPr>
        <w:t xml:space="preserve"> e come tale, è necessario valutare l’uso dei filtranti facciali</w:t>
      </w:r>
      <w:r>
        <w:rPr>
          <w:rFonts w:cstheme="minorHAnsi"/>
          <w:color w:val="333333"/>
          <w:sz w:val="24"/>
          <w:szCs w:val="24"/>
          <w:shd w:val="clear" w:color="auto" w:fill="FFFFFF"/>
        </w:rPr>
        <w:t xml:space="preserve"> FFP</w:t>
      </w:r>
      <w:r w:rsidR="00F24489">
        <w:rPr>
          <w:rFonts w:cstheme="minorHAnsi"/>
          <w:color w:val="333333"/>
          <w:sz w:val="24"/>
          <w:szCs w:val="24"/>
          <w:shd w:val="clear" w:color="auto" w:fill="FFFFFF"/>
        </w:rPr>
        <w:t>2</w:t>
      </w:r>
      <w:r w:rsidRPr="003C6DBC">
        <w:rPr>
          <w:rFonts w:cstheme="minorHAnsi"/>
          <w:color w:val="333333"/>
          <w:sz w:val="24"/>
          <w:szCs w:val="24"/>
          <w:shd w:val="clear" w:color="auto" w:fill="FFFFFF"/>
        </w:rPr>
        <w:t>in base alla disponibilità e in base alla valutazione del rischio della struttura, effettuata dal datore di lavoro</w:t>
      </w:r>
      <w:r w:rsidR="00D93456">
        <w:rPr>
          <w:rFonts w:cstheme="minorHAnsi"/>
          <w:color w:val="333333"/>
          <w:sz w:val="24"/>
          <w:szCs w:val="24"/>
          <w:shd w:val="clear" w:color="auto" w:fill="FFFFFF"/>
        </w:rPr>
        <w:t xml:space="preserve"> </w:t>
      </w:r>
      <w:r w:rsidRPr="003C6DBC">
        <w:rPr>
          <w:rFonts w:cstheme="minorHAnsi"/>
          <w:color w:val="333333"/>
          <w:sz w:val="24"/>
          <w:szCs w:val="24"/>
          <w:shd w:val="clear" w:color="auto" w:fill="FFFFFF"/>
        </w:rPr>
        <w:t>con la collaborazione del responsabile del servizio di prevenzione e protezione e del medico competente.</w:t>
      </w:r>
    </w:p>
    <w:p w:rsidR="003C6DBC" w:rsidRDefault="003C6DBC" w:rsidP="003C0B12">
      <w:pPr>
        <w:jc w:val="both"/>
        <w:rPr>
          <w:rFonts w:cstheme="minorHAnsi"/>
          <w:color w:val="333333"/>
          <w:sz w:val="24"/>
          <w:szCs w:val="24"/>
          <w:shd w:val="clear" w:color="auto" w:fill="FFFFFF"/>
        </w:rPr>
      </w:pPr>
    </w:p>
    <w:p w:rsidR="00DA1133" w:rsidRDefault="00DA1133"/>
    <w:p w:rsidR="008D6639" w:rsidRPr="00EA09D4" w:rsidRDefault="008D6639" w:rsidP="00822312">
      <w:pPr>
        <w:pStyle w:val="Titolo2"/>
      </w:pPr>
      <w:bookmarkStart w:id="13" w:name="_Toc36494586"/>
      <w:r w:rsidRPr="00EA09D4">
        <w:lastRenderedPageBreak/>
        <w:t>PROTEZIONE DEGLI OCCHI</w:t>
      </w:r>
      <w:bookmarkEnd w:id="13"/>
    </w:p>
    <w:p w:rsidR="00532223" w:rsidRPr="00532223" w:rsidRDefault="00532223" w:rsidP="00532223">
      <w:pPr>
        <w:pStyle w:val="Titolo2"/>
        <w:rPr>
          <w:b/>
          <w:bCs/>
          <w:sz w:val="28"/>
          <w:szCs w:val="28"/>
        </w:rPr>
      </w:pPr>
      <w:bookmarkStart w:id="14" w:name="_Toc36494587"/>
      <w:r w:rsidRPr="00532223">
        <w:rPr>
          <w:b/>
          <w:bCs/>
          <w:sz w:val="28"/>
          <w:szCs w:val="28"/>
        </w:rPr>
        <w:t>Occhiali o visiera</w:t>
      </w:r>
      <w:r w:rsidR="004233AD">
        <w:rPr>
          <w:b/>
          <w:bCs/>
          <w:sz w:val="28"/>
          <w:szCs w:val="28"/>
        </w:rPr>
        <w:t>/schermo protettivo</w:t>
      </w:r>
      <w:bookmarkEnd w:id="14"/>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97"/>
        <w:gridCol w:w="5932"/>
      </w:tblGrid>
      <w:tr w:rsidR="00F24E64" w:rsidTr="00F24E64">
        <w:trPr>
          <w:trHeight w:val="2491"/>
        </w:trPr>
        <w:tc>
          <w:tcPr>
            <w:tcW w:w="3696" w:type="dxa"/>
          </w:tcPr>
          <w:p w:rsidR="00F24E64" w:rsidRDefault="00F24E64" w:rsidP="00F24E64">
            <w:pPr>
              <w:jc w:val="center"/>
              <w:rPr>
                <w:lang w:val="en-US"/>
              </w:rPr>
            </w:pPr>
            <w:r>
              <w:rPr>
                <w:noProof/>
                <w:lang w:eastAsia="it-IT"/>
              </w:rPr>
              <w:drawing>
                <wp:inline distT="0" distB="0" distL="0" distR="0">
                  <wp:extent cx="1514475" cy="151447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14475" cy="1514475"/>
                          </a:xfrm>
                          <a:prstGeom prst="rect">
                            <a:avLst/>
                          </a:prstGeom>
                        </pic:spPr>
                      </pic:pic>
                    </a:graphicData>
                  </a:graphic>
                </wp:inline>
              </w:drawing>
            </w:r>
          </w:p>
        </w:tc>
        <w:tc>
          <w:tcPr>
            <w:tcW w:w="5932" w:type="dxa"/>
            <w:vMerge w:val="restart"/>
          </w:tcPr>
          <w:p w:rsidR="00F24E64" w:rsidRPr="0008129F" w:rsidRDefault="00F24E64" w:rsidP="00532223">
            <w:pPr>
              <w:spacing w:after="160" w:line="259" w:lineRule="auto"/>
              <w:jc w:val="both"/>
              <w:rPr>
                <w:rFonts w:cstheme="minorHAnsi"/>
                <w:color w:val="333333"/>
                <w:sz w:val="24"/>
                <w:szCs w:val="24"/>
                <w:shd w:val="clear" w:color="auto" w:fill="FFFFFF"/>
              </w:rPr>
            </w:pPr>
            <w:r w:rsidRPr="0008129F">
              <w:rPr>
                <w:rFonts w:cstheme="minorHAnsi"/>
                <w:color w:val="333333"/>
                <w:sz w:val="24"/>
                <w:szCs w:val="24"/>
                <w:shd w:val="clear" w:color="auto" w:fill="FFFFFF"/>
              </w:rPr>
              <w:t xml:space="preserve">Per prevenire l'esposizione della congiuntiva e mucosa oculare al virus, è necessario </w:t>
            </w:r>
            <w:r>
              <w:rPr>
                <w:rFonts w:cstheme="minorHAnsi"/>
                <w:color w:val="333333"/>
                <w:sz w:val="24"/>
                <w:szCs w:val="24"/>
                <w:shd w:val="clear" w:color="auto" w:fill="FFFFFF"/>
              </w:rPr>
              <w:t>l’utilizzo di</w:t>
            </w:r>
            <w:r w:rsidRPr="0008129F">
              <w:rPr>
                <w:rFonts w:cstheme="minorHAnsi"/>
                <w:color w:val="333333"/>
                <w:sz w:val="24"/>
                <w:szCs w:val="24"/>
                <w:shd w:val="clear" w:color="auto" w:fill="FFFFFF"/>
              </w:rPr>
              <w:t xml:space="preserve">  occhiali o di una visiera</w:t>
            </w:r>
            <w:r>
              <w:rPr>
                <w:rFonts w:cstheme="minorHAnsi"/>
                <w:color w:val="333333"/>
                <w:sz w:val="24"/>
                <w:szCs w:val="24"/>
                <w:shd w:val="clear" w:color="auto" w:fill="FFFFFF"/>
              </w:rPr>
              <w:t>/schermo protettivo</w:t>
            </w:r>
            <w:r w:rsidRPr="0008129F">
              <w:rPr>
                <w:rFonts w:cstheme="minorHAnsi"/>
                <w:color w:val="333333"/>
                <w:sz w:val="24"/>
                <w:szCs w:val="24"/>
                <w:shd w:val="clear" w:color="auto" w:fill="FFFFFF"/>
              </w:rPr>
              <w:t>. È importante che gli occhiali si adattino ai contorni del viso   e siano compatibili con la semi maschera facciale filtrante.</w:t>
            </w:r>
          </w:p>
          <w:p w:rsidR="00F24E64" w:rsidRPr="00EA09D4" w:rsidRDefault="00F24E64" w:rsidP="00532223">
            <w:pPr>
              <w:spacing w:after="160" w:line="259" w:lineRule="auto"/>
              <w:jc w:val="both"/>
              <w:rPr>
                <w:rFonts w:cstheme="minorHAnsi"/>
                <w:sz w:val="24"/>
                <w:szCs w:val="24"/>
              </w:rPr>
            </w:pPr>
            <w:r w:rsidRPr="00EA09D4">
              <w:rPr>
                <w:rFonts w:cstheme="minorHAnsi"/>
                <w:sz w:val="24"/>
                <w:szCs w:val="24"/>
              </w:rPr>
              <w:t>Gli occhiali protettivi devono coprire gli occhi e i lati del viso.</w:t>
            </w:r>
          </w:p>
          <w:p w:rsidR="00F24E64" w:rsidRPr="00EA09D4" w:rsidRDefault="00F24E64" w:rsidP="00532223">
            <w:pPr>
              <w:spacing w:after="160" w:line="259" w:lineRule="auto"/>
              <w:jc w:val="both"/>
              <w:rPr>
                <w:rFonts w:cstheme="minorHAnsi"/>
                <w:sz w:val="24"/>
                <w:szCs w:val="24"/>
              </w:rPr>
            </w:pPr>
            <w:r w:rsidRPr="00EA09D4">
              <w:rPr>
                <w:rFonts w:cstheme="minorHAnsi"/>
                <w:sz w:val="24"/>
                <w:szCs w:val="24"/>
              </w:rPr>
              <w:t xml:space="preserve">Gli occhiali personali e le lenti a contatto </w:t>
            </w:r>
            <w:r w:rsidRPr="00EA09D4">
              <w:rPr>
                <w:rFonts w:cstheme="minorHAnsi"/>
                <w:b/>
                <w:bCs/>
                <w:color w:val="FF0000"/>
                <w:sz w:val="24"/>
                <w:szCs w:val="24"/>
              </w:rPr>
              <w:t>NON</w:t>
            </w:r>
            <w:r w:rsidRPr="00EA09D4">
              <w:rPr>
                <w:rFonts w:cstheme="minorHAnsi"/>
                <w:sz w:val="24"/>
                <w:szCs w:val="24"/>
              </w:rPr>
              <w:t xml:space="preserve"> sono considerati protezione.</w:t>
            </w:r>
          </w:p>
          <w:p w:rsidR="00F24E64" w:rsidRPr="0008129F" w:rsidRDefault="00F24E64" w:rsidP="00532223">
            <w:pPr>
              <w:spacing w:after="160" w:line="259" w:lineRule="auto"/>
              <w:jc w:val="both"/>
              <w:rPr>
                <w:sz w:val="24"/>
                <w:szCs w:val="24"/>
                <w:lang w:val="en-US"/>
              </w:rPr>
            </w:pPr>
            <w:r w:rsidRPr="00EA09D4">
              <w:rPr>
                <w:sz w:val="24"/>
                <w:szCs w:val="24"/>
              </w:rPr>
              <w:t xml:space="preserve">Se sono disponibili quantità insufficienti di occhiali e/o visiere </w:t>
            </w:r>
            <w:r w:rsidRPr="00EA09D4">
              <w:rPr>
                <w:b/>
                <w:bCs/>
                <w:sz w:val="24"/>
                <w:szCs w:val="24"/>
              </w:rPr>
              <w:t>utilizzare prodotti che possono essere decontaminati</w:t>
            </w:r>
            <w:r w:rsidRPr="00EA09D4">
              <w:rPr>
                <w:sz w:val="24"/>
                <w:szCs w:val="24"/>
              </w:rPr>
              <w:t xml:space="preserve">, se disponibili. In caso contrario, prendere in considerazione la decontaminazione e il riutilizzo, consultando le linee guida del produttore. </w:t>
            </w:r>
            <w:r>
              <w:rPr>
                <w:sz w:val="24"/>
                <w:szCs w:val="24"/>
                <w:lang w:val="en-US"/>
              </w:rPr>
              <w:t>(ECDC, 2020b).</w:t>
            </w:r>
          </w:p>
        </w:tc>
      </w:tr>
      <w:tr w:rsidR="00F24E64" w:rsidTr="00F24E64">
        <w:tc>
          <w:tcPr>
            <w:tcW w:w="3696" w:type="dxa"/>
          </w:tcPr>
          <w:p w:rsidR="00F24E64" w:rsidRDefault="00F24E64" w:rsidP="00F24E64">
            <w:pPr>
              <w:jc w:val="center"/>
              <w:rPr>
                <w:noProof/>
              </w:rPr>
            </w:pPr>
            <w:r>
              <w:rPr>
                <w:noProof/>
              </w:rPr>
              <w:t>Occhiali di protezione</w:t>
            </w:r>
          </w:p>
        </w:tc>
        <w:tc>
          <w:tcPr>
            <w:tcW w:w="5932" w:type="dxa"/>
            <w:vMerge/>
          </w:tcPr>
          <w:p w:rsidR="00F24E64" w:rsidRPr="0008129F" w:rsidRDefault="00F24E64" w:rsidP="00532223">
            <w:pPr>
              <w:jc w:val="both"/>
              <w:rPr>
                <w:rFonts w:cstheme="minorHAnsi"/>
                <w:color w:val="333333"/>
                <w:sz w:val="24"/>
                <w:szCs w:val="24"/>
                <w:shd w:val="clear" w:color="auto" w:fill="FFFFFF"/>
              </w:rPr>
            </w:pPr>
          </w:p>
        </w:tc>
      </w:tr>
      <w:tr w:rsidR="00F24E64" w:rsidTr="00F24E64">
        <w:tc>
          <w:tcPr>
            <w:tcW w:w="3696" w:type="dxa"/>
          </w:tcPr>
          <w:p w:rsidR="00F24E64" w:rsidRDefault="00F24E64" w:rsidP="00A828D5">
            <w:pPr>
              <w:rPr>
                <w:noProof/>
              </w:rPr>
            </w:pPr>
            <w:r>
              <w:rPr>
                <w:noProof/>
                <w:lang w:eastAsia="it-IT"/>
              </w:rPr>
              <w:drawing>
                <wp:inline distT="0" distB="0" distL="0" distR="0">
                  <wp:extent cx="2209066" cy="1438275"/>
                  <wp:effectExtent l="0" t="0" r="127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21751" cy="1446534"/>
                          </a:xfrm>
                          <a:prstGeom prst="rect">
                            <a:avLst/>
                          </a:prstGeom>
                        </pic:spPr>
                      </pic:pic>
                    </a:graphicData>
                  </a:graphic>
                </wp:inline>
              </w:drawing>
            </w:r>
          </w:p>
        </w:tc>
        <w:tc>
          <w:tcPr>
            <w:tcW w:w="5932" w:type="dxa"/>
            <w:vMerge/>
          </w:tcPr>
          <w:p w:rsidR="00F24E64" w:rsidRPr="0008129F" w:rsidRDefault="00F24E64" w:rsidP="00532223">
            <w:pPr>
              <w:jc w:val="both"/>
              <w:rPr>
                <w:rFonts w:cstheme="minorHAnsi"/>
                <w:color w:val="333333"/>
                <w:sz w:val="24"/>
                <w:szCs w:val="24"/>
                <w:shd w:val="clear" w:color="auto" w:fill="FFFFFF"/>
              </w:rPr>
            </w:pPr>
          </w:p>
        </w:tc>
      </w:tr>
      <w:tr w:rsidR="00F24E64" w:rsidTr="00F24E64">
        <w:tc>
          <w:tcPr>
            <w:tcW w:w="3696" w:type="dxa"/>
          </w:tcPr>
          <w:p w:rsidR="00F24E64" w:rsidRDefault="00F24E64" w:rsidP="00F24E64">
            <w:pPr>
              <w:jc w:val="center"/>
              <w:rPr>
                <w:noProof/>
              </w:rPr>
            </w:pPr>
            <w:r>
              <w:rPr>
                <w:noProof/>
              </w:rPr>
              <w:t>Visiera/schermo protettivo</w:t>
            </w:r>
          </w:p>
        </w:tc>
        <w:tc>
          <w:tcPr>
            <w:tcW w:w="5932" w:type="dxa"/>
            <w:vMerge/>
          </w:tcPr>
          <w:p w:rsidR="00F24E64" w:rsidRPr="0008129F" w:rsidRDefault="00F24E64" w:rsidP="00532223">
            <w:pPr>
              <w:jc w:val="both"/>
              <w:rPr>
                <w:rFonts w:cstheme="minorHAnsi"/>
                <w:color w:val="333333"/>
                <w:sz w:val="24"/>
                <w:szCs w:val="24"/>
                <w:shd w:val="clear" w:color="auto" w:fill="FFFFFF"/>
              </w:rPr>
            </w:pPr>
          </w:p>
        </w:tc>
      </w:tr>
    </w:tbl>
    <w:p w:rsidR="0008129F" w:rsidRDefault="0008129F" w:rsidP="0008129F">
      <w:pPr>
        <w:pStyle w:val="Titolo2"/>
        <w:rPr>
          <w:lang w:val="en-US"/>
        </w:rPr>
      </w:pPr>
    </w:p>
    <w:p w:rsidR="0008129F" w:rsidRDefault="0008129F" w:rsidP="0008129F">
      <w:pPr>
        <w:pStyle w:val="Titolo2"/>
        <w:rPr>
          <w:lang w:val="en-US"/>
        </w:rPr>
      </w:pPr>
      <w:bookmarkStart w:id="15" w:name="_Toc36494588"/>
      <w:r w:rsidRPr="00822312">
        <w:rPr>
          <w:lang w:val="en-US"/>
        </w:rPr>
        <w:t>PROTEZIONE DEL CORPO</w:t>
      </w:r>
      <w:bookmarkEnd w:id="15"/>
    </w:p>
    <w:p w:rsidR="0008129F" w:rsidRPr="0008129F" w:rsidRDefault="0008129F" w:rsidP="0008129F">
      <w:pPr>
        <w:pStyle w:val="Titolo2"/>
        <w:rPr>
          <w:b/>
          <w:bCs/>
          <w:sz w:val="28"/>
          <w:szCs w:val="28"/>
        </w:rPr>
      </w:pPr>
      <w:bookmarkStart w:id="16" w:name="_Toc36494589"/>
      <w:r>
        <w:rPr>
          <w:b/>
          <w:bCs/>
          <w:sz w:val="28"/>
          <w:szCs w:val="28"/>
        </w:rPr>
        <w:t>C</w:t>
      </w:r>
      <w:r w:rsidRPr="0008129F">
        <w:rPr>
          <w:b/>
          <w:bCs/>
          <w:sz w:val="28"/>
          <w:szCs w:val="28"/>
        </w:rPr>
        <w:t>amici monouso</w:t>
      </w:r>
      <w:r>
        <w:rPr>
          <w:b/>
          <w:bCs/>
          <w:sz w:val="28"/>
          <w:szCs w:val="28"/>
        </w:rPr>
        <w:t xml:space="preserve"> idrorepellenti e copricapo</w:t>
      </w:r>
      <w:bookmarkEnd w:id="16"/>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6"/>
        <w:gridCol w:w="6112"/>
      </w:tblGrid>
      <w:tr w:rsidR="0008129F" w:rsidTr="0008129F">
        <w:tc>
          <w:tcPr>
            <w:tcW w:w="3516" w:type="dxa"/>
          </w:tcPr>
          <w:p w:rsidR="0008129F" w:rsidRDefault="0008129F" w:rsidP="00D03520">
            <w:pPr>
              <w:rPr>
                <w:lang w:val="en-US"/>
              </w:rPr>
            </w:pPr>
            <w:r>
              <w:rPr>
                <w:noProof/>
                <w:lang w:eastAsia="it-IT"/>
              </w:rPr>
              <w:drawing>
                <wp:inline distT="0" distB="0" distL="0" distR="0">
                  <wp:extent cx="2019300" cy="1863969"/>
                  <wp:effectExtent l="0" t="0" r="0" b="317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21817" cy="1866292"/>
                          </a:xfrm>
                          <a:prstGeom prst="rect">
                            <a:avLst/>
                          </a:prstGeom>
                        </pic:spPr>
                      </pic:pic>
                    </a:graphicData>
                  </a:graphic>
                </wp:inline>
              </w:drawing>
            </w:r>
          </w:p>
        </w:tc>
        <w:tc>
          <w:tcPr>
            <w:tcW w:w="6112" w:type="dxa"/>
          </w:tcPr>
          <w:p w:rsidR="00B84BA3" w:rsidRDefault="00B84BA3" w:rsidP="00D03520">
            <w:pPr>
              <w:spacing w:after="160" w:line="259" w:lineRule="auto"/>
              <w:jc w:val="both"/>
              <w:rPr>
                <w:rFonts w:cstheme="minorHAnsi"/>
                <w:sz w:val="24"/>
                <w:szCs w:val="24"/>
                <w:lang w:val="en-US"/>
              </w:rPr>
            </w:pPr>
          </w:p>
          <w:p w:rsidR="007D497F" w:rsidRPr="00EA09D4" w:rsidRDefault="00B84BA3" w:rsidP="00D03520">
            <w:pPr>
              <w:spacing w:after="160" w:line="259" w:lineRule="auto"/>
              <w:jc w:val="both"/>
              <w:rPr>
                <w:rFonts w:cstheme="minorHAnsi"/>
                <w:sz w:val="24"/>
                <w:szCs w:val="24"/>
              </w:rPr>
            </w:pPr>
            <w:r w:rsidRPr="00EA09D4">
              <w:rPr>
                <w:rFonts w:cstheme="minorHAnsi"/>
                <w:sz w:val="24"/>
                <w:szCs w:val="24"/>
              </w:rPr>
              <w:t>Utilizzare</w:t>
            </w:r>
            <w:r w:rsidR="0008129F" w:rsidRPr="00EA09D4">
              <w:rPr>
                <w:rFonts w:cstheme="minorHAnsi"/>
                <w:sz w:val="24"/>
                <w:szCs w:val="24"/>
              </w:rPr>
              <w:t>camicimonouso a maniche lunghe resistenti all'acqua</w:t>
            </w:r>
            <w:r w:rsidR="007D497F" w:rsidRPr="00EA09D4">
              <w:rPr>
                <w:rFonts w:cstheme="minorHAnsi"/>
                <w:sz w:val="24"/>
                <w:szCs w:val="24"/>
              </w:rPr>
              <w:t xml:space="preserve"> per attività di assistenza al paziente ad alto contatto che </w:t>
            </w:r>
            <w:r w:rsidR="003E68A1" w:rsidRPr="00EA09D4">
              <w:rPr>
                <w:rFonts w:cstheme="minorHAnsi"/>
                <w:sz w:val="24"/>
                <w:szCs w:val="24"/>
              </w:rPr>
              <w:t xml:space="preserve">espongono al </w:t>
            </w:r>
            <w:r w:rsidR="0043306C" w:rsidRPr="00EA09D4">
              <w:rPr>
                <w:rFonts w:cstheme="minorHAnsi"/>
                <w:sz w:val="24"/>
                <w:szCs w:val="24"/>
              </w:rPr>
              <w:t>rischio di</w:t>
            </w:r>
            <w:r w:rsidR="007D497F" w:rsidRPr="00EA09D4">
              <w:rPr>
                <w:rFonts w:cstheme="minorHAnsi"/>
                <w:sz w:val="24"/>
                <w:szCs w:val="24"/>
              </w:rPr>
              <w:t xml:space="preserve"> trasferimento di agenti patogeni alle mani e agli indumenti dell'operatore sanitario (CDC, 2020).</w:t>
            </w:r>
          </w:p>
          <w:p w:rsidR="0008129F" w:rsidRPr="00EA09D4" w:rsidRDefault="0008129F" w:rsidP="00D03520">
            <w:pPr>
              <w:spacing w:after="160" w:line="259" w:lineRule="auto"/>
              <w:jc w:val="both"/>
              <w:rPr>
                <w:rFonts w:cstheme="minorHAnsi"/>
                <w:sz w:val="24"/>
                <w:szCs w:val="24"/>
              </w:rPr>
            </w:pPr>
            <w:r w:rsidRPr="00EA09D4">
              <w:rPr>
                <w:rFonts w:cstheme="minorHAnsi"/>
                <w:sz w:val="24"/>
                <w:szCs w:val="24"/>
              </w:rPr>
              <w:t>Se non sono disponibili camici resistenti all'acqua, è possibile utilizzare grembiuli di plastica monouso sopra la divisa per prevenire la contaminazione del corpo</w:t>
            </w:r>
            <w:r w:rsidRPr="00EA09D4">
              <w:rPr>
                <w:sz w:val="24"/>
                <w:szCs w:val="24"/>
              </w:rPr>
              <w:t>(ECDC, 2020b).</w:t>
            </w:r>
          </w:p>
          <w:p w:rsidR="0008129F" w:rsidRPr="00EA09D4" w:rsidRDefault="0008129F" w:rsidP="00D03520">
            <w:pPr>
              <w:spacing w:after="160" w:line="259" w:lineRule="auto"/>
              <w:jc w:val="both"/>
            </w:pPr>
          </w:p>
        </w:tc>
      </w:tr>
      <w:tr w:rsidR="0008129F" w:rsidTr="0008129F">
        <w:tc>
          <w:tcPr>
            <w:tcW w:w="3516" w:type="dxa"/>
          </w:tcPr>
          <w:p w:rsidR="0008129F" w:rsidRDefault="0008129F" w:rsidP="00D03520">
            <w:pPr>
              <w:rPr>
                <w:lang w:val="en-US"/>
              </w:rPr>
            </w:pPr>
            <w:r>
              <w:rPr>
                <w:noProof/>
                <w:lang w:eastAsia="it-IT"/>
              </w:rPr>
              <w:drawing>
                <wp:inline distT="0" distB="0" distL="0" distR="0">
                  <wp:extent cx="1714500" cy="171450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14500" cy="1714500"/>
                          </a:xfrm>
                          <a:prstGeom prst="rect">
                            <a:avLst/>
                          </a:prstGeom>
                        </pic:spPr>
                      </pic:pic>
                    </a:graphicData>
                  </a:graphic>
                </wp:inline>
              </w:drawing>
            </w:r>
          </w:p>
        </w:tc>
        <w:tc>
          <w:tcPr>
            <w:tcW w:w="6112" w:type="dxa"/>
          </w:tcPr>
          <w:p w:rsidR="0008129F" w:rsidRPr="0008129F" w:rsidRDefault="0008129F" w:rsidP="0008129F">
            <w:pPr>
              <w:spacing w:after="160" w:line="259" w:lineRule="auto"/>
              <w:jc w:val="both"/>
              <w:rPr>
                <w:rFonts w:cstheme="minorHAnsi"/>
                <w:sz w:val="24"/>
                <w:szCs w:val="24"/>
                <w:lang w:val="en-US"/>
              </w:rPr>
            </w:pPr>
          </w:p>
          <w:p w:rsidR="0008129F" w:rsidRPr="00EA09D4" w:rsidRDefault="0008129F" w:rsidP="0008129F">
            <w:pPr>
              <w:spacing w:after="160" w:line="259" w:lineRule="auto"/>
              <w:jc w:val="both"/>
              <w:rPr>
                <w:rFonts w:cstheme="minorHAnsi"/>
                <w:sz w:val="24"/>
                <w:szCs w:val="24"/>
              </w:rPr>
            </w:pPr>
            <w:r w:rsidRPr="00EA09D4">
              <w:rPr>
                <w:rFonts w:cstheme="minorHAnsi"/>
                <w:sz w:val="24"/>
                <w:szCs w:val="24"/>
              </w:rPr>
              <w:t xml:space="preserve">È raccomandato l’utilizzo della </w:t>
            </w:r>
            <w:r w:rsidR="00B84BA3" w:rsidRPr="00EA09D4">
              <w:rPr>
                <w:rFonts w:cstheme="minorHAnsi"/>
                <w:sz w:val="24"/>
                <w:szCs w:val="24"/>
              </w:rPr>
              <w:t>c</w:t>
            </w:r>
            <w:r w:rsidRPr="00EA09D4">
              <w:rPr>
                <w:rFonts w:cstheme="minorHAnsi"/>
                <w:sz w:val="24"/>
                <w:szCs w:val="24"/>
              </w:rPr>
              <w:t>uffia</w:t>
            </w:r>
            <w:r w:rsidR="00B84BA3" w:rsidRPr="00EA09D4">
              <w:rPr>
                <w:rFonts w:cstheme="minorHAnsi"/>
                <w:sz w:val="24"/>
                <w:szCs w:val="24"/>
              </w:rPr>
              <w:t xml:space="preserve"> in tessuto non tessuto (TNT)</w:t>
            </w:r>
            <w:r w:rsidRPr="00EA09D4">
              <w:rPr>
                <w:rFonts w:cstheme="minorHAnsi"/>
                <w:sz w:val="24"/>
                <w:szCs w:val="24"/>
              </w:rPr>
              <w:t xml:space="preserve"> per raccogliere e proteggere i capelli</w:t>
            </w:r>
            <w:r w:rsidR="00B84BA3" w:rsidRPr="00EA09D4">
              <w:rPr>
                <w:rFonts w:cstheme="minorHAnsi"/>
                <w:sz w:val="24"/>
                <w:szCs w:val="24"/>
              </w:rPr>
              <w:t>/cuoio capelluto</w:t>
            </w:r>
            <w:r w:rsidRPr="00EA09D4">
              <w:rPr>
                <w:rFonts w:cstheme="minorHAnsi"/>
                <w:sz w:val="24"/>
                <w:szCs w:val="24"/>
              </w:rPr>
              <w:t>.</w:t>
            </w:r>
          </w:p>
        </w:tc>
      </w:tr>
    </w:tbl>
    <w:p w:rsidR="0008129F" w:rsidRPr="00EA09D4" w:rsidRDefault="0008129F" w:rsidP="0008129F">
      <w:pPr>
        <w:pStyle w:val="Titolo2"/>
      </w:pPr>
      <w:bookmarkStart w:id="17" w:name="_Toc36494590"/>
      <w:r w:rsidRPr="00EA09D4">
        <w:lastRenderedPageBreak/>
        <w:t>PROTEZIONE DELLE MANI</w:t>
      </w:r>
      <w:bookmarkEnd w:id="17"/>
    </w:p>
    <w:p w:rsidR="0008129F" w:rsidRPr="0008129F" w:rsidRDefault="0008129F" w:rsidP="0008129F">
      <w:pPr>
        <w:pStyle w:val="Titolo2"/>
        <w:rPr>
          <w:b/>
          <w:bCs/>
          <w:sz w:val="28"/>
          <w:szCs w:val="28"/>
        </w:rPr>
      </w:pPr>
      <w:bookmarkStart w:id="18" w:name="_Toc36494591"/>
      <w:r w:rsidRPr="0008129F">
        <w:rPr>
          <w:b/>
          <w:bCs/>
          <w:sz w:val="28"/>
          <w:szCs w:val="28"/>
        </w:rPr>
        <w:t>Guanti in vinile o nitrile.</w:t>
      </w:r>
      <w:bookmarkEnd w:id="18"/>
    </w:p>
    <w:p w:rsidR="0008129F" w:rsidRPr="00EA09D4" w:rsidRDefault="0008129F" w:rsidP="0008129F"/>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39"/>
        <w:gridCol w:w="6089"/>
      </w:tblGrid>
      <w:tr w:rsidR="0008129F" w:rsidTr="005C533A">
        <w:tc>
          <w:tcPr>
            <w:tcW w:w="3539" w:type="dxa"/>
          </w:tcPr>
          <w:p w:rsidR="0008129F" w:rsidRDefault="00F24E64" w:rsidP="00D03520">
            <w:pPr>
              <w:pStyle w:val="Nessunaspaziatura"/>
              <w:rPr>
                <w:lang w:val="en-US"/>
              </w:rPr>
            </w:pPr>
            <w:r>
              <w:rPr>
                <w:noProof/>
                <w:lang w:eastAsia="it-IT"/>
              </w:rPr>
              <w:drawing>
                <wp:inline distT="0" distB="0" distL="0" distR="0">
                  <wp:extent cx="1905000" cy="1439826"/>
                  <wp:effectExtent l="0" t="0" r="0" b="825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909371" cy="1443130"/>
                          </a:xfrm>
                          <a:prstGeom prst="rect">
                            <a:avLst/>
                          </a:prstGeom>
                        </pic:spPr>
                      </pic:pic>
                    </a:graphicData>
                  </a:graphic>
                </wp:inline>
              </w:drawing>
            </w:r>
            <w:r w:rsidR="0008129F">
              <w:rPr>
                <w:noProof/>
                <w:lang w:eastAsia="it-IT"/>
              </w:rPr>
              <w:drawing>
                <wp:inline distT="0" distB="0" distL="0" distR="0">
                  <wp:extent cx="1800225" cy="1360635"/>
                  <wp:effectExtent l="0" t="0" r="0" b="0"/>
                  <wp:docPr id="16" name="Immagine 16" descr="C:\Users\Angelo\AppData\Local\Microsoft\Windows\INetCache\Content.MSO\D030D7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ngelo\AppData\Local\Microsoft\Windows\INetCache\Content.MSO\D030D7E.tmp"/>
                          <pic:cNvPicPr>
                            <a:picLocks noChangeAspect="1" noChangeArrowheads="1"/>
                          </pic:cNvPicPr>
                        </pic:nvPicPr>
                        <pic:blipFill>
                          <a:blip r:embed="rId1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5115" cy="1364331"/>
                          </a:xfrm>
                          <a:prstGeom prst="rect">
                            <a:avLst/>
                          </a:prstGeom>
                          <a:noFill/>
                          <a:ln>
                            <a:noFill/>
                          </a:ln>
                        </pic:spPr>
                      </pic:pic>
                    </a:graphicData>
                  </a:graphic>
                </wp:inline>
              </w:drawing>
            </w:r>
          </w:p>
          <w:p w:rsidR="0008129F" w:rsidRPr="00800122" w:rsidRDefault="0008129F" w:rsidP="00D03520">
            <w:pPr>
              <w:rPr>
                <w:lang w:val="en-US"/>
              </w:rPr>
            </w:pPr>
          </w:p>
        </w:tc>
        <w:tc>
          <w:tcPr>
            <w:tcW w:w="6089" w:type="dxa"/>
          </w:tcPr>
          <w:p w:rsidR="0008129F" w:rsidRDefault="0008129F" w:rsidP="0008129F">
            <w:pPr>
              <w:spacing w:after="160" w:line="259" w:lineRule="auto"/>
              <w:rPr>
                <w:sz w:val="24"/>
                <w:szCs w:val="24"/>
                <w:lang w:val="en-US"/>
              </w:rPr>
            </w:pPr>
          </w:p>
          <w:p w:rsidR="00F24489" w:rsidRDefault="00F24489" w:rsidP="005C533A">
            <w:pPr>
              <w:spacing w:after="160" w:line="259" w:lineRule="auto"/>
              <w:jc w:val="both"/>
              <w:rPr>
                <w:sz w:val="24"/>
                <w:szCs w:val="24"/>
                <w:lang w:val="en-US"/>
              </w:rPr>
            </w:pPr>
          </w:p>
          <w:p w:rsidR="0008129F" w:rsidRPr="00EA09D4" w:rsidRDefault="0008129F" w:rsidP="005C533A">
            <w:pPr>
              <w:spacing w:after="160" w:line="259" w:lineRule="auto"/>
              <w:jc w:val="both"/>
              <w:rPr>
                <w:sz w:val="24"/>
                <w:szCs w:val="24"/>
              </w:rPr>
            </w:pPr>
            <w:r w:rsidRPr="00EA09D4">
              <w:rPr>
                <w:sz w:val="24"/>
                <w:szCs w:val="24"/>
              </w:rPr>
              <w:t>S</w:t>
            </w:r>
            <w:r w:rsidR="00FE1C17" w:rsidRPr="00EA09D4">
              <w:rPr>
                <w:sz w:val="24"/>
                <w:szCs w:val="24"/>
              </w:rPr>
              <w:t>i</w:t>
            </w:r>
            <w:r w:rsidRPr="00EA09D4">
              <w:rPr>
                <w:sz w:val="24"/>
                <w:szCs w:val="24"/>
              </w:rPr>
              <w:t xml:space="preserve"> raccomanda </w:t>
            </w:r>
            <w:r w:rsidR="005C533A" w:rsidRPr="00EA09D4">
              <w:rPr>
                <w:sz w:val="24"/>
                <w:szCs w:val="24"/>
              </w:rPr>
              <w:t>d</w:t>
            </w:r>
            <w:r w:rsidRPr="00EA09D4">
              <w:rPr>
                <w:sz w:val="24"/>
                <w:szCs w:val="24"/>
              </w:rPr>
              <w:t xml:space="preserve">i </w:t>
            </w:r>
            <w:r w:rsidRPr="00EA09D4">
              <w:rPr>
                <w:b/>
                <w:bCs/>
                <w:sz w:val="24"/>
                <w:szCs w:val="24"/>
              </w:rPr>
              <w:t>sostituire sempre i guanti</w:t>
            </w:r>
            <w:r w:rsidRPr="00EA09D4">
              <w:rPr>
                <w:sz w:val="24"/>
                <w:szCs w:val="24"/>
              </w:rPr>
              <w:t xml:space="preserve"> tra un ospite e l’altro.</w:t>
            </w:r>
          </w:p>
          <w:p w:rsidR="005C533A" w:rsidRDefault="005C533A" w:rsidP="005C533A">
            <w:pPr>
              <w:spacing w:after="160" w:line="259" w:lineRule="auto"/>
              <w:jc w:val="both"/>
              <w:rPr>
                <w:rFonts w:cstheme="minorHAnsi"/>
                <w:sz w:val="24"/>
                <w:szCs w:val="24"/>
              </w:rPr>
            </w:pPr>
            <w:r w:rsidRPr="00EA09D4">
              <w:rPr>
                <w:sz w:val="24"/>
                <w:szCs w:val="24"/>
              </w:rPr>
              <w:t>Dopo avere tolto i guanti eseguire sempre il lavaggio delle mani</w:t>
            </w:r>
            <w:r>
              <w:rPr>
                <w:rFonts w:cstheme="minorHAnsi"/>
                <w:sz w:val="24"/>
                <w:szCs w:val="24"/>
              </w:rPr>
              <w:t xml:space="preserve"> c</w:t>
            </w:r>
            <w:r w:rsidRPr="00D47A36">
              <w:rPr>
                <w:rFonts w:cstheme="minorHAnsi"/>
                <w:sz w:val="24"/>
                <w:szCs w:val="24"/>
              </w:rPr>
              <w:t>o</w:t>
            </w:r>
            <w:r>
              <w:rPr>
                <w:rFonts w:cstheme="minorHAnsi"/>
                <w:sz w:val="24"/>
                <w:szCs w:val="24"/>
              </w:rPr>
              <w:t xml:space="preserve">nsoluzione </w:t>
            </w:r>
            <w:r w:rsidRPr="00D47A36">
              <w:rPr>
                <w:rFonts w:cstheme="minorHAnsi"/>
                <w:sz w:val="24"/>
                <w:szCs w:val="24"/>
              </w:rPr>
              <w:t>idroalcolic</w:t>
            </w:r>
            <w:r>
              <w:rPr>
                <w:rFonts w:cstheme="minorHAnsi"/>
                <w:sz w:val="24"/>
                <w:szCs w:val="24"/>
              </w:rPr>
              <w:t>a o</w:t>
            </w:r>
            <w:r w:rsidRPr="00D47A36">
              <w:rPr>
                <w:rFonts w:cstheme="minorHAnsi"/>
                <w:sz w:val="24"/>
                <w:szCs w:val="24"/>
              </w:rPr>
              <w:t>con acqua e sapone</w:t>
            </w:r>
            <w:r>
              <w:rPr>
                <w:rFonts w:cstheme="minorHAnsi"/>
                <w:sz w:val="24"/>
                <w:szCs w:val="24"/>
              </w:rPr>
              <w:t>.</w:t>
            </w:r>
          </w:p>
          <w:p w:rsidR="005C533A" w:rsidRPr="005C533A" w:rsidRDefault="005E6D69" w:rsidP="005C533A">
            <w:pPr>
              <w:spacing w:after="160" w:line="259" w:lineRule="auto"/>
              <w:jc w:val="both"/>
              <w:rPr>
                <w:rFonts w:cstheme="minorHAnsi"/>
                <w:sz w:val="24"/>
                <w:szCs w:val="24"/>
              </w:rPr>
            </w:pPr>
            <w:r>
              <w:rPr>
                <w:rFonts w:cstheme="minorHAnsi"/>
                <w:sz w:val="24"/>
                <w:szCs w:val="24"/>
              </w:rPr>
              <w:t>Non sono necessari i doppi guanti (CDC, 2020)</w:t>
            </w:r>
          </w:p>
          <w:p w:rsidR="0008129F" w:rsidRPr="00EA09D4" w:rsidRDefault="0008129F" w:rsidP="0008129F">
            <w:pPr>
              <w:spacing w:after="160" w:line="259" w:lineRule="auto"/>
              <w:jc w:val="both"/>
            </w:pPr>
          </w:p>
        </w:tc>
      </w:tr>
    </w:tbl>
    <w:p w:rsidR="00F24E64" w:rsidRPr="00EA09D4" w:rsidRDefault="00F24E64" w:rsidP="00822312">
      <w:pPr>
        <w:pStyle w:val="Titolo2"/>
      </w:pPr>
    </w:p>
    <w:p w:rsidR="00DC7CB9" w:rsidRPr="00EA09D4" w:rsidRDefault="00800122" w:rsidP="00822312">
      <w:pPr>
        <w:pStyle w:val="Titolo2"/>
      </w:pPr>
      <w:bookmarkStart w:id="19" w:name="_Toc36494592"/>
      <w:r w:rsidRPr="00EA09D4">
        <w:t>VESTIRE E SVESTIRE I DPI</w:t>
      </w:r>
      <w:bookmarkEnd w:id="19"/>
    </w:p>
    <w:p w:rsidR="00800122" w:rsidRPr="00D47A36" w:rsidRDefault="00800122" w:rsidP="00800122">
      <w:pPr>
        <w:jc w:val="both"/>
        <w:rPr>
          <w:rFonts w:cstheme="minorHAnsi"/>
          <w:sz w:val="24"/>
          <w:szCs w:val="24"/>
        </w:rPr>
      </w:pPr>
      <w:bookmarkStart w:id="20" w:name="_Hlk35073919"/>
      <w:bookmarkStart w:id="21" w:name="_Hlk36199929"/>
      <w:r w:rsidRPr="00D47A36">
        <w:rPr>
          <w:rFonts w:cstheme="minorHAnsi"/>
          <w:sz w:val="24"/>
          <w:szCs w:val="24"/>
        </w:rPr>
        <w:t xml:space="preserve">Si raccomandano le seguenti azioni, rispettando la sequenza di seguito indicata. </w:t>
      </w:r>
    </w:p>
    <w:p w:rsidR="00800122" w:rsidRPr="00822312" w:rsidRDefault="00800122" w:rsidP="00822312">
      <w:pPr>
        <w:pStyle w:val="Titolo3"/>
      </w:pPr>
      <w:bookmarkStart w:id="22" w:name="_Toc35954824"/>
      <w:bookmarkStart w:id="23" w:name="_Toc36494593"/>
      <w:r w:rsidRPr="00822312">
        <w:t>Preparazione</w:t>
      </w:r>
      <w:bookmarkEnd w:id="22"/>
      <w:bookmarkEnd w:id="23"/>
    </w:p>
    <w:p w:rsidR="00800122" w:rsidRDefault="00800122" w:rsidP="00800122">
      <w:pPr>
        <w:spacing w:after="0"/>
        <w:jc w:val="both"/>
        <w:rPr>
          <w:rFonts w:cstheme="minorHAnsi"/>
          <w:sz w:val="24"/>
          <w:szCs w:val="24"/>
        </w:rPr>
      </w:pPr>
      <w:r w:rsidRPr="00D47A36">
        <w:rPr>
          <w:rFonts w:cstheme="minorHAnsi"/>
          <w:sz w:val="24"/>
          <w:szCs w:val="24"/>
        </w:rPr>
        <w:t>Predisporre su un piano di appoggio: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8"/>
        <w:gridCol w:w="284"/>
        <w:gridCol w:w="4246"/>
      </w:tblGrid>
      <w:tr w:rsidR="00800122" w:rsidTr="00A828D5">
        <w:tc>
          <w:tcPr>
            <w:tcW w:w="5098" w:type="dxa"/>
          </w:tcPr>
          <w:p w:rsidR="00800122" w:rsidRPr="00D47A36" w:rsidRDefault="00800122" w:rsidP="00A828D5">
            <w:pPr>
              <w:jc w:val="both"/>
              <w:rPr>
                <w:rFonts w:cstheme="minorHAnsi"/>
                <w:sz w:val="24"/>
                <w:szCs w:val="24"/>
              </w:rPr>
            </w:pPr>
            <w:r w:rsidRPr="00D47A36">
              <w:rPr>
                <w:rFonts w:cstheme="minorHAnsi"/>
                <w:sz w:val="24"/>
                <w:szCs w:val="24"/>
              </w:rPr>
              <w:t>1 copricapo</w:t>
            </w:r>
          </w:p>
          <w:p w:rsidR="003D2C11" w:rsidRDefault="003C6DBC" w:rsidP="003C6DBC">
            <w:pPr>
              <w:jc w:val="both"/>
              <w:rPr>
                <w:rFonts w:cstheme="minorHAnsi"/>
                <w:sz w:val="24"/>
                <w:szCs w:val="24"/>
              </w:rPr>
            </w:pPr>
            <w:r w:rsidRPr="003C6DBC">
              <w:rPr>
                <w:rFonts w:cstheme="minorHAnsi"/>
                <w:sz w:val="24"/>
                <w:szCs w:val="24"/>
              </w:rPr>
              <w:t>Mascherina chirurgica</w:t>
            </w:r>
            <w:r w:rsidR="00C00633" w:rsidRPr="00C00633">
              <w:rPr>
                <w:rFonts w:cstheme="minorHAnsi"/>
                <w:sz w:val="24"/>
                <w:szCs w:val="24"/>
              </w:rPr>
              <w:t>IIR o equivalente</w:t>
            </w:r>
            <w:r w:rsidRPr="003C6DBC">
              <w:rPr>
                <w:rFonts w:cstheme="minorHAnsi"/>
                <w:sz w:val="24"/>
                <w:szCs w:val="24"/>
              </w:rPr>
              <w:t xml:space="preserve"> o</w:t>
            </w:r>
            <w:r>
              <w:rPr>
                <w:rFonts w:cstheme="minorHAnsi"/>
                <w:sz w:val="24"/>
                <w:szCs w:val="24"/>
              </w:rPr>
              <w:t xml:space="preserve"> s</w:t>
            </w:r>
            <w:r w:rsidRPr="003D2C11">
              <w:rPr>
                <w:rFonts w:cstheme="minorHAnsi"/>
                <w:sz w:val="24"/>
                <w:szCs w:val="24"/>
              </w:rPr>
              <w:t>emi maschera filtrante facciale FFP2</w:t>
            </w:r>
            <w:r w:rsidRPr="003C6DBC">
              <w:rPr>
                <w:rFonts w:cstheme="minorHAnsi"/>
                <w:sz w:val="24"/>
                <w:szCs w:val="24"/>
              </w:rPr>
              <w:t xml:space="preserve"> in specifici contestiassistenziali</w:t>
            </w:r>
            <w:r w:rsidR="00E61CBA">
              <w:rPr>
                <w:rStyle w:val="Rimandonotaapidipagina"/>
                <w:rFonts w:cstheme="minorHAnsi"/>
                <w:sz w:val="24"/>
                <w:szCs w:val="24"/>
              </w:rPr>
              <w:footnoteReference w:id="2"/>
            </w:r>
          </w:p>
          <w:p w:rsidR="00800122" w:rsidRPr="00D47A36" w:rsidRDefault="00800122" w:rsidP="00A828D5">
            <w:pPr>
              <w:jc w:val="both"/>
              <w:rPr>
                <w:rFonts w:cstheme="minorHAnsi"/>
                <w:sz w:val="24"/>
                <w:szCs w:val="24"/>
              </w:rPr>
            </w:pPr>
            <w:r w:rsidRPr="00D47A36">
              <w:rPr>
                <w:rFonts w:cstheme="minorHAnsi"/>
                <w:sz w:val="24"/>
                <w:szCs w:val="24"/>
              </w:rPr>
              <w:t>1 visiera</w:t>
            </w:r>
            <w:r w:rsidR="004233AD">
              <w:rPr>
                <w:rFonts w:cstheme="minorHAnsi"/>
                <w:sz w:val="24"/>
                <w:szCs w:val="24"/>
              </w:rPr>
              <w:t>/schermo protettivo</w:t>
            </w:r>
            <w:r w:rsidRPr="00D47A36">
              <w:rPr>
                <w:rFonts w:cstheme="minorHAnsi"/>
                <w:sz w:val="24"/>
                <w:szCs w:val="24"/>
              </w:rPr>
              <w:t xml:space="preserve"> o 1 paio di occhiali di protezione</w:t>
            </w:r>
          </w:p>
          <w:p w:rsidR="00800122" w:rsidRPr="00D47A36" w:rsidRDefault="0026164B" w:rsidP="00A828D5">
            <w:pPr>
              <w:jc w:val="both"/>
              <w:rPr>
                <w:rFonts w:cstheme="minorHAnsi"/>
                <w:sz w:val="24"/>
                <w:szCs w:val="24"/>
              </w:rPr>
            </w:pPr>
            <w:r>
              <w:rPr>
                <w:rFonts w:cstheme="minorHAnsi"/>
                <w:sz w:val="24"/>
                <w:szCs w:val="24"/>
              </w:rPr>
              <w:t>2</w:t>
            </w:r>
            <w:r w:rsidR="00800122" w:rsidRPr="00D47A36">
              <w:rPr>
                <w:rFonts w:cstheme="minorHAnsi"/>
                <w:sz w:val="24"/>
                <w:szCs w:val="24"/>
              </w:rPr>
              <w:t xml:space="preserve"> paia di guanti monouso in nitrile o vinile </w:t>
            </w:r>
          </w:p>
          <w:p w:rsidR="00800122" w:rsidRPr="00D47A36" w:rsidRDefault="00800122" w:rsidP="00A828D5">
            <w:pPr>
              <w:jc w:val="both"/>
              <w:rPr>
                <w:rFonts w:cstheme="minorHAnsi"/>
                <w:sz w:val="20"/>
                <w:szCs w:val="20"/>
              </w:rPr>
            </w:pPr>
          </w:p>
        </w:tc>
        <w:tc>
          <w:tcPr>
            <w:tcW w:w="284" w:type="dxa"/>
          </w:tcPr>
          <w:p w:rsidR="00800122" w:rsidRPr="00D47A36" w:rsidRDefault="00800122" w:rsidP="00A828D5">
            <w:pPr>
              <w:jc w:val="both"/>
              <w:rPr>
                <w:rFonts w:cstheme="minorHAnsi"/>
                <w:sz w:val="24"/>
                <w:szCs w:val="24"/>
              </w:rPr>
            </w:pPr>
          </w:p>
        </w:tc>
        <w:tc>
          <w:tcPr>
            <w:tcW w:w="4246" w:type="dxa"/>
          </w:tcPr>
          <w:p w:rsidR="00800122" w:rsidRPr="00D47A36" w:rsidRDefault="00800122" w:rsidP="00A828D5">
            <w:pPr>
              <w:jc w:val="both"/>
              <w:rPr>
                <w:rFonts w:cstheme="minorHAnsi"/>
                <w:sz w:val="24"/>
                <w:szCs w:val="24"/>
              </w:rPr>
            </w:pPr>
            <w:bookmarkStart w:id="25" w:name="_Hlk35188943"/>
            <w:r w:rsidRPr="00D47A36">
              <w:rPr>
                <w:rFonts w:cstheme="minorHAnsi"/>
                <w:sz w:val="24"/>
                <w:szCs w:val="24"/>
              </w:rPr>
              <w:t>1 camice monouso i</w:t>
            </w:r>
            <w:bookmarkEnd w:id="25"/>
            <w:r w:rsidRPr="00D47A36">
              <w:rPr>
                <w:rFonts w:cstheme="minorHAnsi"/>
                <w:sz w:val="24"/>
                <w:szCs w:val="24"/>
              </w:rPr>
              <w:t>drorepellente</w:t>
            </w:r>
          </w:p>
          <w:p w:rsidR="00800122" w:rsidRPr="00D47A36" w:rsidRDefault="007C37E1" w:rsidP="00A828D5">
            <w:pPr>
              <w:jc w:val="both"/>
              <w:rPr>
                <w:rFonts w:cstheme="minorHAnsi"/>
                <w:sz w:val="24"/>
                <w:szCs w:val="24"/>
              </w:rPr>
            </w:pPr>
            <w:r>
              <w:rPr>
                <w:rFonts w:cstheme="minorHAnsi"/>
                <w:sz w:val="24"/>
                <w:szCs w:val="24"/>
              </w:rPr>
              <w:t>G</w:t>
            </w:r>
            <w:r w:rsidR="00800122" w:rsidRPr="00D47A36">
              <w:rPr>
                <w:rFonts w:cstheme="minorHAnsi"/>
                <w:sz w:val="24"/>
                <w:szCs w:val="24"/>
              </w:rPr>
              <w:t>arze</w:t>
            </w:r>
            <w:r>
              <w:rPr>
                <w:rFonts w:cstheme="minorHAnsi"/>
                <w:sz w:val="24"/>
                <w:szCs w:val="24"/>
              </w:rPr>
              <w:t xml:space="preserve"> pulite</w:t>
            </w:r>
          </w:p>
          <w:p w:rsidR="00800122" w:rsidRPr="00D47A36" w:rsidRDefault="00800122" w:rsidP="00A828D5">
            <w:pPr>
              <w:jc w:val="both"/>
              <w:rPr>
                <w:rFonts w:cstheme="minorHAnsi"/>
                <w:sz w:val="24"/>
                <w:szCs w:val="24"/>
              </w:rPr>
            </w:pPr>
            <w:r w:rsidRPr="00D47A36">
              <w:rPr>
                <w:rFonts w:cstheme="minorHAnsi"/>
                <w:sz w:val="24"/>
                <w:szCs w:val="24"/>
              </w:rPr>
              <w:t>1 vassoio contenitore pulito</w:t>
            </w:r>
          </w:p>
          <w:p w:rsidR="00800122" w:rsidRPr="00D47A36" w:rsidRDefault="00800122" w:rsidP="00A828D5">
            <w:pPr>
              <w:jc w:val="both"/>
              <w:rPr>
                <w:rFonts w:cstheme="minorHAnsi"/>
                <w:sz w:val="24"/>
                <w:szCs w:val="24"/>
              </w:rPr>
            </w:pPr>
            <w:r w:rsidRPr="00D47A36">
              <w:rPr>
                <w:rFonts w:cstheme="minorHAnsi"/>
                <w:sz w:val="24"/>
                <w:szCs w:val="24"/>
              </w:rPr>
              <w:t xml:space="preserve">1 erogatore </w:t>
            </w:r>
            <w:r w:rsidR="0026164B">
              <w:rPr>
                <w:rFonts w:cstheme="minorHAnsi"/>
                <w:sz w:val="24"/>
                <w:szCs w:val="24"/>
              </w:rPr>
              <w:t>c</w:t>
            </w:r>
            <w:r w:rsidR="0026164B" w:rsidRPr="00D47A36">
              <w:rPr>
                <w:rFonts w:cstheme="minorHAnsi"/>
                <w:sz w:val="24"/>
                <w:szCs w:val="24"/>
              </w:rPr>
              <w:t>o</w:t>
            </w:r>
            <w:r w:rsidR="0026164B">
              <w:rPr>
                <w:rFonts w:cstheme="minorHAnsi"/>
                <w:sz w:val="24"/>
                <w:szCs w:val="24"/>
              </w:rPr>
              <w:t xml:space="preserve">nsoluzione </w:t>
            </w:r>
            <w:r w:rsidR="0026164B" w:rsidRPr="00D47A36">
              <w:rPr>
                <w:rFonts w:cstheme="minorHAnsi"/>
                <w:sz w:val="24"/>
                <w:szCs w:val="24"/>
              </w:rPr>
              <w:t xml:space="preserve"> idroalcolic</w:t>
            </w:r>
            <w:r w:rsidR="0026164B">
              <w:rPr>
                <w:rFonts w:cstheme="minorHAnsi"/>
                <w:sz w:val="24"/>
                <w:szCs w:val="24"/>
              </w:rPr>
              <w:t>a</w:t>
            </w:r>
          </w:p>
          <w:p w:rsidR="00800122" w:rsidRPr="00D47A36" w:rsidRDefault="00800122" w:rsidP="00A828D5">
            <w:pPr>
              <w:jc w:val="both"/>
              <w:rPr>
                <w:rFonts w:cstheme="minorHAnsi"/>
                <w:sz w:val="24"/>
                <w:szCs w:val="24"/>
              </w:rPr>
            </w:pPr>
            <w:r w:rsidRPr="00D47A36">
              <w:rPr>
                <w:rFonts w:cstheme="minorHAnsi"/>
                <w:sz w:val="24"/>
                <w:szCs w:val="24"/>
              </w:rPr>
              <w:t>1 soluzione disinfettante a base di  ipoclorito di sodio (0.1% -0,5%),</w:t>
            </w:r>
          </w:p>
          <w:p w:rsidR="00800122" w:rsidRDefault="00800122" w:rsidP="00A828D5">
            <w:pPr>
              <w:jc w:val="both"/>
              <w:rPr>
                <w:rFonts w:cstheme="minorHAnsi"/>
                <w:sz w:val="24"/>
                <w:szCs w:val="24"/>
              </w:rPr>
            </w:pPr>
          </w:p>
        </w:tc>
      </w:tr>
    </w:tbl>
    <w:p w:rsidR="00800122" w:rsidRPr="00595856" w:rsidRDefault="00800122" w:rsidP="00F07431">
      <w:pPr>
        <w:pStyle w:val="Titolo3"/>
      </w:pPr>
      <w:bookmarkStart w:id="26" w:name="_Toc35954825"/>
      <w:bookmarkStart w:id="27" w:name="_Toc36494594"/>
      <w:r w:rsidRPr="00595856">
        <w:t>Vestizione</w:t>
      </w:r>
      <w:bookmarkEnd w:id="26"/>
      <w:bookmarkEnd w:id="27"/>
    </w:p>
    <w:p w:rsidR="00800122" w:rsidRPr="00D47A36" w:rsidRDefault="00800122" w:rsidP="00800122">
      <w:pPr>
        <w:pStyle w:val="Paragrafoelenco"/>
        <w:numPr>
          <w:ilvl w:val="0"/>
          <w:numId w:val="3"/>
        </w:numPr>
        <w:jc w:val="both"/>
        <w:rPr>
          <w:rFonts w:cstheme="minorHAnsi"/>
          <w:sz w:val="24"/>
          <w:szCs w:val="24"/>
        </w:rPr>
      </w:pPr>
      <w:r w:rsidRPr="00D47A36">
        <w:rPr>
          <w:rFonts w:cstheme="minorHAnsi"/>
          <w:sz w:val="24"/>
          <w:szCs w:val="24"/>
        </w:rPr>
        <w:t xml:space="preserve">Togliere ogni monile e oggetto personale. </w:t>
      </w:r>
    </w:p>
    <w:p w:rsidR="00800122" w:rsidRPr="00D47A36" w:rsidRDefault="00800122" w:rsidP="00800122">
      <w:pPr>
        <w:pStyle w:val="Paragrafoelenco"/>
        <w:numPr>
          <w:ilvl w:val="0"/>
          <w:numId w:val="3"/>
        </w:numPr>
        <w:jc w:val="both"/>
        <w:rPr>
          <w:rFonts w:cstheme="minorHAnsi"/>
          <w:sz w:val="24"/>
          <w:szCs w:val="24"/>
        </w:rPr>
      </w:pPr>
      <w:r w:rsidRPr="00D47A36">
        <w:rPr>
          <w:rFonts w:cstheme="minorHAnsi"/>
          <w:sz w:val="24"/>
          <w:szCs w:val="24"/>
        </w:rPr>
        <w:t xml:space="preserve">Praticare l’igiene delle mani </w:t>
      </w:r>
      <w:r w:rsidR="008C4D0B">
        <w:rPr>
          <w:rFonts w:cstheme="minorHAnsi"/>
          <w:sz w:val="24"/>
          <w:szCs w:val="24"/>
        </w:rPr>
        <w:t>c</w:t>
      </w:r>
      <w:r w:rsidRPr="00D47A36">
        <w:rPr>
          <w:rFonts w:cstheme="minorHAnsi"/>
          <w:sz w:val="24"/>
          <w:szCs w:val="24"/>
        </w:rPr>
        <w:t>o</w:t>
      </w:r>
      <w:r w:rsidR="008C4D0B">
        <w:rPr>
          <w:rFonts w:cstheme="minorHAnsi"/>
          <w:sz w:val="24"/>
          <w:szCs w:val="24"/>
        </w:rPr>
        <w:t xml:space="preserve">nsoluzione </w:t>
      </w:r>
      <w:r w:rsidRPr="00D47A36">
        <w:rPr>
          <w:rFonts w:cstheme="minorHAnsi"/>
          <w:sz w:val="24"/>
          <w:szCs w:val="24"/>
        </w:rPr>
        <w:t xml:space="preserve"> idroalcolic</w:t>
      </w:r>
      <w:r w:rsidR="008C4D0B">
        <w:rPr>
          <w:rFonts w:cstheme="minorHAnsi"/>
          <w:sz w:val="24"/>
          <w:szCs w:val="24"/>
        </w:rPr>
        <w:t>a</w:t>
      </w:r>
      <w:r w:rsidR="00F07431">
        <w:rPr>
          <w:rFonts w:cstheme="minorHAnsi"/>
          <w:sz w:val="24"/>
          <w:szCs w:val="24"/>
        </w:rPr>
        <w:t xml:space="preserve"> (30 secondi)</w:t>
      </w:r>
      <w:r w:rsidR="008C4D0B">
        <w:rPr>
          <w:rFonts w:cstheme="minorHAnsi"/>
          <w:sz w:val="24"/>
          <w:szCs w:val="24"/>
        </w:rPr>
        <w:t xml:space="preserve"> o</w:t>
      </w:r>
      <w:r w:rsidR="008C4D0B" w:rsidRPr="00D47A36">
        <w:rPr>
          <w:rFonts w:cstheme="minorHAnsi"/>
          <w:sz w:val="24"/>
          <w:szCs w:val="24"/>
        </w:rPr>
        <w:t>con acqua e sapone</w:t>
      </w:r>
      <w:r w:rsidR="00F07431">
        <w:rPr>
          <w:rFonts w:cstheme="minorHAnsi"/>
          <w:sz w:val="24"/>
          <w:szCs w:val="24"/>
        </w:rPr>
        <w:t xml:space="preserve"> (60 secondi)</w:t>
      </w:r>
      <w:r w:rsidRPr="00D47A36">
        <w:rPr>
          <w:rFonts w:cstheme="minorHAnsi"/>
          <w:sz w:val="24"/>
          <w:szCs w:val="24"/>
        </w:rPr>
        <w:t xml:space="preserve">; </w:t>
      </w:r>
    </w:p>
    <w:p w:rsidR="008C4D0B" w:rsidRPr="00D47A36" w:rsidRDefault="008C4D0B" w:rsidP="008C4D0B">
      <w:pPr>
        <w:pStyle w:val="Paragrafoelenco"/>
        <w:numPr>
          <w:ilvl w:val="0"/>
          <w:numId w:val="3"/>
        </w:numPr>
        <w:jc w:val="both"/>
        <w:rPr>
          <w:rFonts w:cstheme="minorHAnsi"/>
          <w:sz w:val="24"/>
          <w:szCs w:val="24"/>
        </w:rPr>
      </w:pPr>
      <w:r w:rsidRPr="00D47A36">
        <w:rPr>
          <w:rFonts w:cstheme="minorHAnsi"/>
          <w:sz w:val="24"/>
          <w:szCs w:val="24"/>
        </w:rPr>
        <w:t xml:space="preserve">Indossare sopra la divisa il camice monouso idrorepellente; </w:t>
      </w:r>
    </w:p>
    <w:p w:rsidR="008C4D0B" w:rsidRPr="00D47A36" w:rsidRDefault="008C4D0B" w:rsidP="008C4D0B">
      <w:pPr>
        <w:pStyle w:val="Paragrafoelenco"/>
        <w:numPr>
          <w:ilvl w:val="0"/>
          <w:numId w:val="3"/>
        </w:numPr>
        <w:jc w:val="both"/>
        <w:rPr>
          <w:rFonts w:cstheme="minorHAnsi"/>
          <w:sz w:val="24"/>
          <w:szCs w:val="24"/>
        </w:rPr>
      </w:pPr>
      <w:r w:rsidRPr="00D47A36">
        <w:rPr>
          <w:rFonts w:cstheme="minorHAnsi"/>
          <w:sz w:val="24"/>
          <w:szCs w:val="24"/>
        </w:rPr>
        <w:t>Indossare il copricapo</w:t>
      </w:r>
    </w:p>
    <w:p w:rsidR="008C4D0B" w:rsidRPr="00D47A36" w:rsidRDefault="008C4D0B" w:rsidP="008C4D0B">
      <w:pPr>
        <w:pStyle w:val="Paragrafoelenco"/>
        <w:numPr>
          <w:ilvl w:val="0"/>
          <w:numId w:val="3"/>
        </w:numPr>
        <w:jc w:val="both"/>
        <w:rPr>
          <w:rFonts w:cstheme="minorHAnsi"/>
          <w:sz w:val="24"/>
          <w:szCs w:val="24"/>
        </w:rPr>
      </w:pPr>
      <w:r w:rsidRPr="00D47A36">
        <w:rPr>
          <w:rFonts w:cstheme="minorHAnsi"/>
          <w:sz w:val="24"/>
          <w:szCs w:val="24"/>
        </w:rPr>
        <w:t xml:space="preserve">Indossare un paio di guanti; </w:t>
      </w:r>
    </w:p>
    <w:p w:rsidR="00800122" w:rsidRPr="00D47A36" w:rsidRDefault="00800122" w:rsidP="00800122">
      <w:pPr>
        <w:pStyle w:val="Paragrafoelenco"/>
        <w:numPr>
          <w:ilvl w:val="0"/>
          <w:numId w:val="3"/>
        </w:numPr>
        <w:jc w:val="both"/>
        <w:rPr>
          <w:rFonts w:cstheme="minorHAnsi"/>
          <w:sz w:val="24"/>
          <w:szCs w:val="24"/>
        </w:rPr>
      </w:pPr>
      <w:r w:rsidRPr="00D47A36">
        <w:rPr>
          <w:rFonts w:cstheme="minorHAnsi"/>
          <w:sz w:val="24"/>
          <w:szCs w:val="24"/>
        </w:rPr>
        <w:t xml:space="preserve">Indossare </w:t>
      </w:r>
      <w:r w:rsidR="0026164B">
        <w:rPr>
          <w:rFonts w:cstheme="minorHAnsi"/>
          <w:sz w:val="24"/>
          <w:szCs w:val="24"/>
        </w:rPr>
        <w:t>la s</w:t>
      </w:r>
      <w:r w:rsidR="0026164B" w:rsidRPr="0026164B">
        <w:rPr>
          <w:rFonts w:cstheme="minorHAnsi"/>
          <w:sz w:val="24"/>
          <w:szCs w:val="24"/>
        </w:rPr>
        <w:t xml:space="preserve">emi maschera filtrante facciale FFP2/FFP3  </w:t>
      </w:r>
      <w:r w:rsidRPr="00D47A36">
        <w:rPr>
          <w:rFonts w:cstheme="minorHAnsi"/>
          <w:sz w:val="24"/>
          <w:szCs w:val="24"/>
        </w:rPr>
        <w:t>senza incrociare gli elastici e modellare lo stringinaso</w:t>
      </w:r>
      <w:r w:rsidR="00FC16A9">
        <w:rPr>
          <w:rFonts w:cstheme="minorHAnsi"/>
          <w:sz w:val="24"/>
          <w:szCs w:val="24"/>
        </w:rPr>
        <w:t xml:space="preserve"> (</w:t>
      </w:r>
      <w:r w:rsidR="005C533A" w:rsidRPr="00F24E64">
        <w:rPr>
          <w:rFonts w:cstheme="minorHAnsi"/>
          <w:b/>
          <w:bCs/>
          <w:sz w:val="24"/>
          <w:szCs w:val="24"/>
        </w:rPr>
        <w:t>F</w:t>
      </w:r>
      <w:r w:rsidR="00FC16A9" w:rsidRPr="00F24E64">
        <w:rPr>
          <w:rFonts w:cstheme="minorHAnsi"/>
          <w:b/>
          <w:bCs/>
          <w:sz w:val="24"/>
          <w:szCs w:val="24"/>
        </w:rPr>
        <w:t>igura 1</w:t>
      </w:r>
      <w:r w:rsidR="00FC16A9">
        <w:rPr>
          <w:rFonts w:cstheme="minorHAnsi"/>
          <w:sz w:val="24"/>
          <w:szCs w:val="24"/>
        </w:rPr>
        <w:t>)</w:t>
      </w:r>
    </w:p>
    <w:p w:rsidR="00800122" w:rsidRDefault="00800122" w:rsidP="00800122">
      <w:pPr>
        <w:pStyle w:val="Paragrafoelenco"/>
        <w:numPr>
          <w:ilvl w:val="0"/>
          <w:numId w:val="3"/>
        </w:numPr>
        <w:jc w:val="both"/>
        <w:rPr>
          <w:rFonts w:cstheme="minorHAnsi"/>
          <w:sz w:val="24"/>
          <w:szCs w:val="24"/>
        </w:rPr>
      </w:pPr>
      <w:r w:rsidRPr="00D47A36">
        <w:rPr>
          <w:rFonts w:cstheme="minorHAnsi"/>
          <w:sz w:val="24"/>
          <w:szCs w:val="24"/>
        </w:rPr>
        <w:t xml:space="preserve">Indossare la visiera o gli occhiali di protezione </w:t>
      </w:r>
    </w:p>
    <w:p w:rsidR="00F07431" w:rsidRDefault="00F07431" w:rsidP="00F07431">
      <w:pPr>
        <w:pStyle w:val="Paragrafoelenco"/>
        <w:jc w:val="both"/>
        <w:rPr>
          <w:rFonts w:cstheme="minorHAnsi"/>
          <w:sz w:val="24"/>
          <w:szCs w:val="24"/>
        </w:rPr>
      </w:pPr>
    </w:p>
    <w:p w:rsidR="00F07431" w:rsidRPr="00EA09D4" w:rsidRDefault="00F07431" w:rsidP="00F07431">
      <w:pPr>
        <w:pStyle w:val="Nessunaspaziatura"/>
        <w:rPr>
          <w:b/>
          <w:bCs/>
          <w:sz w:val="24"/>
          <w:szCs w:val="24"/>
        </w:rPr>
      </w:pPr>
      <w:r w:rsidRPr="00EA09D4">
        <w:rPr>
          <w:b/>
          <w:bCs/>
          <w:sz w:val="24"/>
          <w:szCs w:val="24"/>
        </w:rPr>
        <w:t xml:space="preserve">Figura 1:  </w:t>
      </w:r>
      <w:r w:rsidRPr="00EA09D4">
        <w:rPr>
          <w:sz w:val="24"/>
          <w:szCs w:val="24"/>
        </w:rPr>
        <w:t>INDOSSARE CORRETTAMNTE IL FILTANTE FACCIALE</w:t>
      </w:r>
    </w:p>
    <w:p w:rsidR="00F07431" w:rsidRPr="00F07431" w:rsidRDefault="00F07431" w:rsidP="00F07431">
      <w:pPr>
        <w:pStyle w:val="Paragrafoelenco"/>
        <w:spacing w:after="0" w:line="360" w:lineRule="auto"/>
        <w:jc w:val="both"/>
        <w:rPr>
          <w:rFonts w:cstheme="minorHAnsi"/>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6"/>
        <w:gridCol w:w="5028"/>
      </w:tblGrid>
      <w:tr w:rsidR="00F07431" w:rsidTr="00D03520">
        <w:tc>
          <w:tcPr>
            <w:tcW w:w="9638" w:type="dxa"/>
            <w:gridSpan w:val="2"/>
          </w:tcPr>
          <w:p w:rsidR="00F07431" w:rsidRDefault="00F07431" w:rsidP="00D03520">
            <w:pPr>
              <w:rPr>
                <w:lang w:val="en-US"/>
              </w:rPr>
            </w:pPr>
            <w:r w:rsidRPr="00E73CF3">
              <w:rPr>
                <w:noProof/>
                <w:lang w:eastAsia="it-IT"/>
              </w:rPr>
              <w:drawing>
                <wp:inline distT="0" distB="0" distL="0" distR="0">
                  <wp:extent cx="6120130" cy="1150620"/>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0130" cy="1150620"/>
                          </a:xfrm>
                          <a:prstGeom prst="rect">
                            <a:avLst/>
                          </a:prstGeom>
                          <a:noFill/>
                          <a:ln>
                            <a:noFill/>
                          </a:ln>
                        </pic:spPr>
                      </pic:pic>
                    </a:graphicData>
                  </a:graphic>
                </wp:inline>
              </w:drawing>
            </w:r>
          </w:p>
        </w:tc>
      </w:tr>
      <w:tr w:rsidR="00F07431" w:rsidTr="00D03520">
        <w:tc>
          <w:tcPr>
            <w:tcW w:w="4680" w:type="dxa"/>
          </w:tcPr>
          <w:p w:rsidR="00F07431" w:rsidRPr="00FC16A9" w:rsidRDefault="00F07431" w:rsidP="00D03520">
            <w:pPr>
              <w:pStyle w:val="Nessunaspaziatura"/>
              <w:jc w:val="center"/>
              <w:rPr>
                <w:b/>
                <w:bCs/>
                <w:lang w:val="en-US"/>
              </w:rPr>
            </w:pPr>
            <w:r>
              <w:rPr>
                <w:b/>
                <w:bCs/>
                <w:sz w:val="28"/>
                <w:szCs w:val="28"/>
                <w:lang w:val="en-US"/>
              </w:rPr>
              <w:t>C</w:t>
            </w:r>
            <w:r w:rsidRPr="00FC16A9">
              <w:rPr>
                <w:b/>
                <w:bCs/>
                <w:sz w:val="28"/>
                <w:szCs w:val="28"/>
                <w:lang w:val="en-US"/>
              </w:rPr>
              <w:t>orretto</w:t>
            </w:r>
          </w:p>
        </w:tc>
        <w:tc>
          <w:tcPr>
            <w:tcW w:w="4958" w:type="dxa"/>
          </w:tcPr>
          <w:p w:rsidR="00F07431" w:rsidRPr="00FC16A9" w:rsidRDefault="00F07431" w:rsidP="00D03520">
            <w:pPr>
              <w:pStyle w:val="Nessunaspaziatura"/>
              <w:jc w:val="center"/>
              <w:rPr>
                <w:b/>
                <w:bCs/>
                <w:sz w:val="28"/>
                <w:szCs w:val="28"/>
                <w:lang w:val="en-US"/>
              </w:rPr>
            </w:pPr>
            <w:r w:rsidRPr="00FC16A9">
              <w:rPr>
                <w:b/>
                <w:bCs/>
                <w:sz w:val="28"/>
                <w:szCs w:val="28"/>
                <w:lang w:val="en-US"/>
              </w:rPr>
              <w:t>Non corretto</w:t>
            </w:r>
          </w:p>
        </w:tc>
      </w:tr>
    </w:tbl>
    <w:p w:rsidR="00F07431" w:rsidRPr="00F07431" w:rsidRDefault="00F07431" w:rsidP="00F07431">
      <w:pPr>
        <w:jc w:val="both"/>
        <w:rPr>
          <w:rFonts w:cstheme="minorHAnsi"/>
          <w:sz w:val="24"/>
          <w:szCs w:val="24"/>
        </w:rPr>
      </w:pPr>
    </w:p>
    <w:p w:rsidR="00800122" w:rsidRPr="00822312" w:rsidRDefault="00800122" w:rsidP="00F07431">
      <w:pPr>
        <w:pStyle w:val="Titolo3"/>
      </w:pPr>
      <w:bookmarkStart w:id="28" w:name="_Toc35954826"/>
      <w:bookmarkStart w:id="29" w:name="_Toc36494595"/>
      <w:r w:rsidRPr="00822312">
        <w:t>Svestizione</w:t>
      </w:r>
      <w:bookmarkEnd w:id="28"/>
      <w:bookmarkEnd w:id="29"/>
    </w:p>
    <w:p w:rsidR="00800122" w:rsidRPr="00D47A36" w:rsidRDefault="00800122" w:rsidP="00800122">
      <w:pPr>
        <w:spacing w:after="0"/>
        <w:rPr>
          <w:rFonts w:cstheme="minorHAnsi"/>
          <w:sz w:val="24"/>
          <w:szCs w:val="24"/>
        </w:rPr>
      </w:pPr>
      <w:r w:rsidRPr="00D47A36">
        <w:rPr>
          <w:rFonts w:cstheme="minorHAnsi"/>
          <w:sz w:val="24"/>
          <w:szCs w:val="24"/>
        </w:rPr>
        <w:t>Regole comportamentali</w:t>
      </w:r>
    </w:p>
    <w:p w:rsidR="00800122" w:rsidRPr="00D47A36" w:rsidRDefault="00800122" w:rsidP="00800122">
      <w:pPr>
        <w:pStyle w:val="Paragrafoelenco"/>
        <w:numPr>
          <w:ilvl w:val="0"/>
          <w:numId w:val="5"/>
        </w:numPr>
        <w:spacing w:after="0"/>
        <w:jc w:val="both"/>
        <w:rPr>
          <w:rFonts w:cstheme="minorHAnsi"/>
          <w:sz w:val="24"/>
          <w:szCs w:val="24"/>
        </w:rPr>
      </w:pPr>
      <w:r w:rsidRPr="00D47A36">
        <w:rPr>
          <w:rFonts w:cstheme="minorHAnsi"/>
          <w:sz w:val="24"/>
          <w:szCs w:val="24"/>
        </w:rPr>
        <w:t xml:space="preserve">evitare qualsiasi contatto tra i DPI potenzialmente contaminati e il viso, le mucose o la cute; </w:t>
      </w:r>
    </w:p>
    <w:p w:rsidR="00800122" w:rsidRPr="00D47A36" w:rsidRDefault="00800122" w:rsidP="00800122">
      <w:pPr>
        <w:pStyle w:val="Paragrafoelenco"/>
        <w:numPr>
          <w:ilvl w:val="0"/>
          <w:numId w:val="5"/>
        </w:numPr>
        <w:spacing w:after="0"/>
        <w:jc w:val="both"/>
        <w:rPr>
          <w:rFonts w:cstheme="minorHAnsi"/>
          <w:sz w:val="24"/>
          <w:szCs w:val="24"/>
        </w:rPr>
      </w:pPr>
      <w:r w:rsidRPr="00D47A36">
        <w:rPr>
          <w:rFonts w:cstheme="minorHAnsi"/>
          <w:sz w:val="24"/>
          <w:szCs w:val="24"/>
        </w:rPr>
        <w:t xml:space="preserve">I DPI monouso vanno smaltiti nell’apposito contenitore per materiale infetto categoria B (UN3291)  nell’area di svestizione; </w:t>
      </w:r>
    </w:p>
    <w:p w:rsidR="00800122" w:rsidRPr="00D47A36" w:rsidRDefault="00800122" w:rsidP="00800122">
      <w:pPr>
        <w:pStyle w:val="Paragrafoelenco"/>
        <w:numPr>
          <w:ilvl w:val="0"/>
          <w:numId w:val="5"/>
        </w:numPr>
        <w:spacing w:after="0"/>
        <w:jc w:val="both"/>
        <w:rPr>
          <w:rFonts w:cstheme="minorHAnsi"/>
          <w:sz w:val="24"/>
          <w:szCs w:val="24"/>
        </w:rPr>
      </w:pPr>
      <w:r w:rsidRPr="00D47A36">
        <w:rPr>
          <w:rFonts w:cstheme="minorHAnsi"/>
          <w:sz w:val="24"/>
          <w:szCs w:val="24"/>
        </w:rPr>
        <w:t xml:space="preserve">decontaminare i DPI riutilizzabili; </w:t>
      </w:r>
    </w:p>
    <w:p w:rsidR="00800122" w:rsidRPr="00D47A36" w:rsidRDefault="00800122" w:rsidP="00800122">
      <w:pPr>
        <w:pStyle w:val="Paragrafoelenco"/>
        <w:spacing w:after="0"/>
        <w:rPr>
          <w:rFonts w:cstheme="minorHAnsi"/>
          <w:sz w:val="16"/>
          <w:szCs w:val="16"/>
        </w:rPr>
      </w:pPr>
    </w:p>
    <w:p w:rsidR="00800122" w:rsidRPr="00D47A36" w:rsidRDefault="00800122" w:rsidP="00800122">
      <w:pPr>
        <w:pStyle w:val="Paragrafoelenco"/>
        <w:numPr>
          <w:ilvl w:val="0"/>
          <w:numId w:val="4"/>
        </w:numPr>
        <w:jc w:val="both"/>
        <w:rPr>
          <w:rFonts w:cstheme="minorHAnsi"/>
          <w:sz w:val="24"/>
          <w:szCs w:val="24"/>
        </w:rPr>
      </w:pPr>
      <w:r w:rsidRPr="00D47A36">
        <w:rPr>
          <w:rFonts w:cstheme="minorHAnsi"/>
          <w:sz w:val="24"/>
          <w:szCs w:val="24"/>
        </w:rPr>
        <w:t xml:space="preserve">Rimuovere il camice </w:t>
      </w:r>
      <w:r w:rsidR="000452F3">
        <w:rPr>
          <w:rFonts w:cstheme="minorHAnsi"/>
          <w:sz w:val="24"/>
          <w:szCs w:val="24"/>
        </w:rPr>
        <w:t xml:space="preserve">monouso </w:t>
      </w:r>
      <w:r w:rsidRPr="00D47A36">
        <w:rPr>
          <w:rFonts w:cstheme="minorHAnsi"/>
          <w:sz w:val="24"/>
          <w:szCs w:val="24"/>
        </w:rPr>
        <w:t xml:space="preserve">idrorepellente </w:t>
      </w:r>
      <w:r w:rsidR="00F07431" w:rsidRPr="00D47A36">
        <w:rPr>
          <w:rFonts w:cstheme="minorHAnsi"/>
          <w:sz w:val="24"/>
          <w:szCs w:val="24"/>
        </w:rPr>
        <w:t>strappando i lacci in vita e la chiusura posteriore, arrotolarlo dal lato interno e smaltirlo</w:t>
      </w:r>
      <w:r w:rsidR="008C4D0B">
        <w:rPr>
          <w:rFonts w:cstheme="minorHAnsi"/>
          <w:sz w:val="24"/>
          <w:szCs w:val="24"/>
        </w:rPr>
        <w:t xml:space="preserve">unitamente ai guanti </w:t>
      </w:r>
      <w:r w:rsidRPr="00D47A36">
        <w:rPr>
          <w:rFonts w:cstheme="minorHAnsi"/>
          <w:sz w:val="24"/>
          <w:szCs w:val="24"/>
        </w:rPr>
        <w:t xml:space="preserve">nel contenitore per rifiuti infetti. </w:t>
      </w:r>
    </w:p>
    <w:p w:rsidR="00800122" w:rsidRPr="00D47A36" w:rsidRDefault="00800122" w:rsidP="00800122">
      <w:pPr>
        <w:pStyle w:val="Paragrafoelenco"/>
        <w:numPr>
          <w:ilvl w:val="0"/>
          <w:numId w:val="4"/>
        </w:numPr>
        <w:jc w:val="both"/>
        <w:rPr>
          <w:rFonts w:cstheme="minorHAnsi"/>
          <w:sz w:val="24"/>
          <w:szCs w:val="24"/>
        </w:rPr>
      </w:pPr>
      <w:r w:rsidRPr="00D47A36">
        <w:rPr>
          <w:rFonts w:cstheme="minorHAnsi"/>
          <w:sz w:val="24"/>
          <w:szCs w:val="24"/>
        </w:rPr>
        <w:t xml:space="preserve">Procedere all’igiene </w:t>
      </w:r>
      <w:r w:rsidR="008C4D0B" w:rsidRPr="00D47A36">
        <w:rPr>
          <w:rFonts w:cstheme="minorHAnsi"/>
          <w:sz w:val="24"/>
          <w:szCs w:val="24"/>
        </w:rPr>
        <w:t xml:space="preserve">delle mani </w:t>
      </w:r>
      <w:r w:rsidR="008C4D0B">
        <w:rPr>
          <w:rFonts w:cstheme="minorHAnsi"/>
          <w:sz w:val="24"/>
          <w:szCs w:val="24"/>
        </w:rPr>
        <w:t>c</w:t>
      </w:r>
      <w:r w:rsidR="008C4D0B" w:rsidRPr="00D47A36">
        <w:rPr>
          <w:rFonts w:cstheme="minorHAnsi"/>
          <w:sz w:val="24"/>
          <w:szCs w:val="24"/>
        </w:rPr>
        <w:t>o</w:t>
      </w:r>
      <w:r w:rsidR="008C4D0B">
        <w:rPr>
          <w:rFonts w:cstheme="minorHAnsi"/>
          <w:sz w:val="24"/>
          <w:szCs w:val="24"/>
        </w:rPr>
        <w:t xml:space="preserve">nsoluzione </w:t>
      </w:r>
      <w:r w:rsidR="008C4D0B" w:rsidRPr="00D47A36">
        <w:rPr>
          <w:rFonts w:cstheme="minorHAnsi"/>
          <w:sz w:val="24"/>
          <w:szCs w:val="24"/>
        </w:rPr>
        <w:t xml:space="preserve"> idroalcolic</w:t>
      </w:r>
      <w:r w:rsidR="008C4D0B">
        <w:rPr>
          <w:rFonts w:cstheme="minorHAnsi"/>
          <w:sz w:val="24"/>
          <w:szCs w:val="24"/>
        </w:rPr>
        <w:t>a o</w:t>
      </w:r>
      <w:r w:rsidR="008C4D0B" w:rsidRPr="00D47A36">
        <w:rPr>
          <w:rFonts w:cstheme="minorHAnsi"/>
          <w:sz w:val="24"/>
          <w:szCs w:val="24"/>
        </w:rPr>
        <w:t>con acqua e sapone</w:t>
      </w:r>
      <w:r w:rsidRPr="00D47A36">
        <w:rPr>
          <w:rFonts w:cstheme="minorHAnsi"/>
          <w:sz w:val="24"/>
          <w:szCs w:val="24"/>
        </w:rPr>
        <w:t xml:space="preserve">; </w:t>
      </w:r>
    </w:p>
    <w:p w:rsidR="00800122" w:rsidRPr="00D47A36" w:rsidRDefault="00800122" w:rsidP="00800122">
      <w:pPr>
        <w:pStyle w:val="Paragrafoelenco"/>
        <w:numPr>
          <w:ilvl w:val="0"/>
          <w:numId w:val="4"/>
        </w:numPr>
        <w:jc w:val="both"/>
        <w:rPr>
          <w:rFonts w:cstheme="minorHAnsi"/>
          <w:sz w:val="24"/>
          <w:szCs w:val="24"/>
        </w:rPr>
      </w:pPr>
      <w:r w:rsidRPr="00D47A36">
        <w:rPr>
          <w:rFonts w:cstheme="minorHAnsi"/>
          <w:sz w:val="24"/>
          <w:szCs w:val="24"/>
        </w:rPr>
        <w:t>Rimuovere gli occhiali protettivi o visiera</w:t>
      </w:r>
      <w:r w:rsidR="004233AD">
        <w:rPr>
          <w:rFonts w:cstheme="minorHAnsi"/>
          <w:sz w:val="24"/>
          <w:szCs w:val="24"/>
        </w:rPr>
        <w:t>/schermo protettivo</w:t>
      </w:r>
      <w:r w:rsidRPr="00D47A36">
        <w:rPr>
          <w:rFonts w:cstheme="minorHAnsi"/>
          <w:sz w:val="24"/>
          <w:szCs w:val="24"/>
        </w:rPr>
        <w:t xml:space="preserve"> e appoggiarli su una superficie; </w:t>
      </w:r>
    </w:p>
    <w:p w:rsidR="00800122" w:rsidRPr="00D47A36" w:rsidRDefault="00800122" w:rsidP="00800122">
      <w:pPr>
        <w:pStyle w:val="Paragrafoelenco"/>
        <w:numPr>
          <w:ilvl w:val="0"/>
          <w:numId w:val="4"/>
        </w:numPr>
        <w:jc w:val="both"/>
        <w:rPr>
          <w:rFonts w:cstheme="minorHAnsi"/>
          <w:sz w:val="24"/>
          <w:szCs w:val="24"/>
        </w:rPr>
      </w:pPr>
      <w:bookmarkStart w:id="30" w:name="_Hlk36484889"/>
      <w:r w:rsidRPr="00D47A36">
        <w:rPr>
          <w:rFonts w:cstheme="minorHAnsi"/>
          <w:sz w:val="24"/>
          <w:szCs w:val="24"/>
        </w:rPr>
        <w:t>Rimuovere</w:t>
      </w:r>
      <w:r w:rsidR="00995AD4">
        <w:rPr>
          <w:rFonts w:cstheme="minorHAnsi"/>
          <w:sz w:val="24"/>
          <w:szCs w:val="24"/>
        </w:rPr>
        <w:t xml:space="preserve"> la mascherina chirurgica/</w:t>
      </w:r>
      <w:r w:rsidR="0026164B">
        <w:rPr>
          <w:rFonts w:cstheme="minorHAnsi"/>
          <w:sz w:val="24"/>
          <w:szCs w:val="24"/>
        </w:rPr>
        <w:t>la s</w:t>
      </w:r>
      <w:r w:rsidR="0026164B" w:rsidRPr="0026164B">
        <w:rPr>
          <w:rFonts w:cstheme="minorHAnsi"/>
          <w:sz w:val="24"/>
          <w:szCs w:val="24"/>
        </w:rPr>
        <w:t xml:space="preserve">emi maschera filtrante facciale FFP2 </w:t>
      </w:r>
      <w:bookmarkEnd w:id="30"/>
      <w:r w:rsidRPr="00D47A36">
        <w:rPr>
          <w:rFonts w:cstheme="minorHAnsi"/>
          <w:sz w:val="24"/>
          <w:szCs w:val="24"/>
        </w:rPr>
        <w:t>maneggiandol</w:t>
      </w:r>
      <w:r w:rsidR="0026164B">
        <w:rPr>
          <w:rFonts w:cstheme="minorHAnsi"/>
          <w:sz w:val="24"/>
          <w:szCs w:val="24"/>
        </w:rPr>
        <w:t>a</w:t>
      </w:r>
      <w:r w:rsidRPr="00D47A36">
        <w:rPr>
          <w:rFonts w:cstheme="minorHAnsi"/>
          <w:sz w:val="24"/>
          <w:szCs w:val="24"/>
        </w:rPr>
        <w:t xml:space="preserve"> dalla parte posteriore e smaltirlo nel contenitore per rifiuti infetti.</w:t>
      </w:r>
    </w:p>
    <w:p w:rsidR="00800122" w:rsidRPr="00D47A36" w:rsidRDefault="00800122" w:rsidP="00800122">
      <w:pPr>
        <w:pStyle w:val="Paragrafoelenco"/>
        <w:numPr>
          <w:ilvl w:val="0"/>
          <w:numId w:val="4"/>
        </w:numPr>
        <w:jc w:val="both"/>
        <w:rPr>
          <w:rFonts w:cstheme="minorHAnsi"/>
          <w:sz w:val="24"/>
          <w:szCs w:val="24"/>
        </w:rPr>
      </w:pPr>
      <w:r w:rsidRPr="00D47A36">
        <w:rPr>
          <w:rFonts w:cstheme="minorHAnsi"/>
          <w:sz w:val="24"/>
          <w:szCs w:val="24"/>
        </w:rPr>
        <w:t>Indossare un nuovo paio di guanti.</w:t>
      </w:r>
    </w:p>
    <w:p w:rsidR="00800122" w:rsidRPr="00D47A36" w:rsidRDefault="00800122" w:rsidP="00800122">
      <w:pPr>
        <w:pStyle w:val="Paragrafoelenco"/>
        <w:numPr>
          <w:ilvl w:val="0"/>
          <w:numId w:val="4"/>
        </w:numPr>
        <w:jc w:val="both"/>
        <w:rPr>
          <w:rFonts w:cstheme="minorHAnsi"/>
          <w:sz w:val="24"/>
          <w:szCs w:val="24"/>
        </w:rPr>
      </w:pPr>
      <w:r w:rsidRPr="00D47A36">
        <w:rPr>
          <w:rFonts w:cstheme="minorHAnsi"/>
          <w:sz w:val="24"/>
          <w:szCs w:val="24"/>
        </w:rPr>
        <w:t>Impregnare due garze con soluzione disinfettante a base di  ipoclorito di sodio (0.1% -0,5%).</w:t>
      </w:r>
    </w:p>
    <w:p w:rsidR="007C37E1" w:rsidRDefault="00800122" w:rsidP="00800122">
      <w:pPr>
        <w:pStyle w:val="Paragrafoelenco"/>
        <w:numPr>
          <w:ilvl w:val="0"/>
          <w:numId w:val="4"/>
        </w:numPr>
        <w:jc w:val="both"/>
        <w:rPr>
          <w:rFonts w:cstheme="minorHAnsi"/>
          <w:sz w:val="24"/>
          <w:szCs w:val="24"/>
        </w:rPr>
      </w:pPr>
      <w:r w:rsidRPr="00D47A36">
        <w:rPr>
          <w:rFonts w:cstheme="minorHAnsi"/>
          <w:sz w:val="24"/>
          <w:szCs w:val="24"/>
        </w:rPr>
        <w:t xml:space="preserve">Sanificare gli occhiali protettivi o visiera e riporli </w:t>
      </w:r>
      <w:bookmarkEnd w:id="20"/>
      <w:r w:rsidRPr="00D47A36">
        <w:rPr>
          <w:rFonts w:cstheme="minorHAnsi"/>
          <w:sz w:val="24"/>
          <w:szCs w:val="24"/>
        </w:rPr>
        <w:t>nel vassoio contenitore pulito</w:t>
      </w:r>
    </w:p>
    <w:p w:rsidR="00800122" w:rsidRDefault="007C37E1" w:rsidP="00800122">
      <w:pPr>
        <w:pStyle w:val="Paragrafoelenco"/>
        <w:numPr>
          <w:ilvl w:val="0"/>
          <w:numId w:val="4"/>
        </w:numPr>
        <w:jc w:val="both"/>
        <w:rPr>
          <w:rFonts w:cstheme="minorHAnsi"/>
          <w:sz w:val="24"/>
          <w:szCs w:val="24"/>
        </w:rPr>
      </w:pPr>
      <w:r>
        <w:rPr>
          <w:rFonts w:cstheme="minorHAnsi"/>
          <w:sz w:val="24"/>
          <w:szCs w:val="24"/>
        </w:rPr>
        <w:t xml:space="preserve">Sanificare la superficie con </w:t>
      </w:r>
      <w:r w:rsidRPr="00D47A36">
        <w:rPr>
          <w:rFonts w:cstheme="minorHAnsi"/>
          <w:sz w:val="24"/>
          <w:szCs w:val="24"/>
        </w:rPr>
        <w:t>soluzione disinfettante a base di  ipoclorito di sodio (0.1% -0,5%)</w:t>
      </w:r>
      <w:r>
        <w:rPr>
          <w:rFonts w:cstheme="minorHAnsi"/>
          <w:sz w:val="24"/>
          <w:szCs w:val="24"/>
        </w:rPr>
        <w:t xml:space="preserve">. </w:t>
      </w:r>
    </w:p>
    <w:p w:rsidR="0026164B" w:rsidRPr="00D47A36" w:rsidRDefault="0026164B" w:rsidP="0026164B">
      <w:pPr>
        <w:pStyle w:val="Paragrafoelenco"/>
        <w:numPr>
          <w:ilvl w:val="0"/>
          <w:numId w:val="4"/>
        </w:numPr>
        <w:jc w:val="both"/>
        <w:rPr>
          <w:rFonts w:cstheme="minorHAnsi"/>
          <w:sz w:val="24"/>
          <w:szCs w:val="24"/>
        </w:rPr>
      </w:pPr>
      <w:r w:rsidRPr="00D47A36">
        <w:rPr>
          <w:rFonts w:cstheme="minorHAnsi"/>
          <w:sz w:val="24"/>
          <w:szCs w:val="24"/>
        </w:rPr>
        <w:t xml:space="preserve">Procedere all’igiene delle mani </w:t>
      </w:r>
      <w:r>
        <w:rPr>
          <w:rFonts w:cstheme="minorHAnsi"/>
          <w:sz w:val="24"/>
          <w:szCs w:val="24"/>
        </w:rPr>
        <w:t>c</w:t>
      </w:r>
      <w:r w:rsidRPr="00D47A36">
        <w:rPr>
          <w:rFonts w:cstheme="minorHAnsi"/>
          <w:sz w:val="24"/>
          <w:szCs w:val="24"/>
        </w:rPr>
        <w:t>o</w:t>
      </w:r>
      <w:r>
        <w:rPr>
          <w:rFonts w:cstheme="minorHAnsi"/>
          <w:sz w:val="24"/>
          <w:szCs w:val="24"/>
        </w:rPr>
        <w:t xml:space="preserve">nsoluzione </w:t>
      </w:r>
      <w:r w:rsidRPr="00D47A36">
        <w:rPr>
          <w:rFonts w:cstheme="minorHAnsi"/>
          <w:sz w:val="24"/>
          <w:szCs w:val="24"/>
        </w:rPr>
        <w:t xml:space="preserve"> idroalcolic</w:t>
      </w:r>
      <w:r>
        <w:rPr>
          <w:rFonts w:cstheme="minorHAnsi"/>
          <w:sz w:val="24"/>
          <w:szCs w:val="24"/>
        </w:rPr>
        <w:t>a o</w:t>
      </w:r>
      <w:r w:rsidRPr="00D47A36">
        <w:rPr>
          <w:rFonts w:cstheme="minorHAnsi"/>
          <w:sz w:val="24"/>
          <w:szCs w:val="24"/>
        </w:rPr>
        <w:t>con acqua e sapone</w:t>
      </w:r>
      <w:r w:rsidR="006C6F2E">
        <w:rPr>
          <w:rFonts w:cstheme="minorHAnsi"/>
          <w:sz w:val="24"/>
          <w:szCs w:val="24"/>
        </w:rPr>
        <w:t>.</w:t>
      </w:r>
    </w:p>
    <w:p w:rsidR="00B27803" w:rsidRDefault="00800122" w:rsidP="005C533A">
      <w:pPr>
        <w:jc w:val="both"/>
        <w:rPr>
          <w:rFonts w:cstheme="minorHAnsi"/>
          <w:sz w:val="24"/>
          <w:szCs w:val="24"/>
        </w:rPr>
      </w:pPr>
      <w:r w:rsidRPr="00B27803">
        <w:rPr>
          <w:rFonts w:cstheme="minorHAnsi"/>
          <w:sz w:val="24"/>
          <w:szCs w:val="24"/>
        </w:rPr>
        <w:t>Può essere utile un tutorial che illustr</w:t>
      </w:r>
      <w:r w:rsidR="005C533A">
        <w:rPr>
          <w:rFonts w:cstheme="minorHAnsi"/>
          <w:sz w:val="24"/>
          <w:szCs w:val="24"/>
        </w:rPr>
        <w:t>i</w:t>
      </w:r>
      <w:r w:rsidRPr="00B27803">
        <w:rPr>
          <w:rFonts w:cstheme="minorHAnsi"/>
          <w:sz w:val="24"/>
          <w:szCs w:val="24"/>
        </w:rPr>
        <w:t xml:space="preserve"> la corretta tecnica per vestire e svestire in sicurezza i DPI</w:t>
      </w:r>
      <w:r w:rsidR="003D2C11">
        <w:rPr>
          <w:rFonts w:cstheme="minorHAnsi"/>
          <w:sz w:val="24"/>
          <w:szCs w:val="24"/>
        </w:rPr>
        <w:t>: si segnala</w:t>
      </w:r>
      <w:r w:rsidR="0030489B">
        <w:rPr>
          <w:rFonts w:cstheme="minorHAnsi"/>
          <w:sz w:val="24"/>
          <w:szCs w:val="24"/>
        </w:rPr>
        <w:t xml:space="preserve"> quello proposto dall’Istituto </w:t>
      </w:r>
      <w:r w:rsidR="007C2CE2">
        <w:rPr>
          <w:rFonts w:cstheme="minorHAnsi"/>
          <w:sz w:val="24"/>
          <w:szCs w:val="24"/>
        </w:rPr>
        <w:t>Spallanzani di Roma</w:t>
      </w:r>
      <w:hyperlink r:id="rId20" w:history="1">
        <w:r w:rsidR="0030489B" w:rsidRPr="00E13CE3">
          <w:rPr>
            <w:rStyle w:val="Collegamentoipertestuale"/>
            <w:rFonts w:cstheme="minorHAnsi"/>
            <w:sz w:val="24"/>
            <w:szCs w:val="24"/>
          </w:rPr>
          <w:t>https://youtu.be/d76e_3diYAE</w:t>
        </w:r>
      </w:hyperlink>
    </w:p>
    <w:p w:rsidR="000C39E1" w:rsidRDefault="00B27803" w:rsidP="005C533A">
      <w:pPr>
        <w:jc w:val="both"/>
        <w:rPr>
          <w:rFonts w:cstheme="minorHAnsi"/>
          <w:sz w:val="24"/>
          <w:szCs w:val="24"/>
        </w:rPr>
      </w:pPr>
      <w:r w:rsidRPr="00B27803">
        <w:rPr>
          <w:rFonts w:cstheme="minorHAnsi"/>
          <w:sz w:val="24"/>
          <w:szCs w:val="24"/>
        </w:rPr>
        <w:t>L'assistenza attiva di un altro operatore durante la vestizione e la svestizione è un'opzione valida per ridurre al minimo il rischio di contaminazione accidentale.</w:t>
      </w:r>
    </w:p>
    <w:bookmarkEnd w:id="21"/>
    <w:p w:rsidR="00F24E64" w:rsidRPr="00EA09D4" w:rsidRDefault="00F24E64" w:rsidP="00822312">
      <w:pPr>
        <w:pStyle w:val="Titolo2"/>
      </w:pPr>
    </w:p>
    <w:p w:rsidR="000C39E1" w:rsidRPr="00EA09D4" w:rsidRDefault="000C39E1" w:rsidP="00822312">
      <w:pPr>
        <w:pStyle w:val="Titolo2"/>
      </w:pPr>
      <w:bookmarkStart w:id="31" w:name="_Toc36494596"/>
      <w:r w:rsidRPr="00EA09D4">
        <w:t>DOVE INDOSSARE I DPI</w:t>
      </w:r>
      <w:bookmarkEnd w:id="31"/>
    </w:p>
    <w:p w:rsidR="00EB47C6" w:rsidRDefault="000C39E1" w:rsidP="005C533A">
      <w:pPr>
        <w:jc w:val="both"/>
        <w:rPr>
          <w:sz w:val="24"/>
          <w:szCs w:val="24"/>
        </w:rPr>
      </w:pPr>
      <w:r w:rsidRPr="003D2C11">
        <w:rPr>
          <w:sz w:val="24"/>
          <w:szCs w:val="24"/>
        </w:rPr>
        <w:t xml:space="preserve">In presenza di </w:t>
      </w:r>
      <w:r w:rsidRPr="003D2C11">
        <w:rPr>
          <w:b/>
          <w:bCs/>
          <w:sz w:val="24"/>
          <w:szCs w:val="24"/>
        </w:rPr>
        <w:t xml:space="preserve">pochi ospiti sospetti </w:t>
      </w:r>
      <w:r w:rsidR="00EB47C6">
        <w:rPr>
          <w:b/>
          <w:bCs/>
          <w:sz w:val="24"/>
          <w:szCs w:val="24"/>
        </w:rPr>
        <w:t>o accertati</w:t>
      </w:r>
      <w:r w:rsidRPr="003D2C11">
        <w:rPr>
          <w:b/>
          <w:bCs/>
          <w:sz w:val="24"/>
          <w:szCs w:val="24"/>
        </w:rPr>
        <w:t xml:space="preserve"> COVID-19</w:t>
      </w:r>
      <w:r w:rsidRPr="003D2C11">
        <w:rPr>
          <w:sz w:val="24"/>
          <w:szCs w:val="24"/>
        </w:rPr>
        <w:t xml:space="preserve"> isolati dagli altri ospiti in una o più stanze singole o in stanze a due o più letti  </w:t>
      </w:r>
      <w:r w:rsidR="003D2C11" w:rsidRPr="003D2C11">
        <w:rPr>
          <w:sz w:val="24"/>
          <w:szCs w:val="24"/>
        </w:rPr>
        <w:t xml:space="preserve">gli operatori che entreranno nella stanza/stanze </w:t>
      </w:r>
      <w:r w:rsidRPr="003D2C11">
        <w:rPr>
          <w:sz w:val="24"/>
          <w:szCs w:val="24"/>
        </w:rPr>
        <w:t>utilizz</w:t>
      </w:r>
      <w:r w:rsidR="007C37E1">
        <w:rPr>
          <w:sz w:val="24"/>
          <w:szCs w:val="24"/>
        </w:rPr>
        <w:t>e</w:t>
      </w:r>
      <w:r w:rsidRPr="003D2C11">
        <w:rPr>
          <w:sz w:val="24"/>
          <w:szCs w:val="24"/>
        </w:rPr>
        <w:t>r</w:t>
      </w:r>
      <w:r w:rsidR="003D2C11" w:rsidRPr="003D2C11">
        <w:rPr>
          <w:sz w:val="24"/>
          <w:szCs w:val="24"/>
        </w:rPr>
        <w:t>anno per indossare e rimuo</w:t>
      </w:r>
      <w:r w:rsidR="00F07431">
        <w:rPr>
          <w:sz w:val="24"/>
          <w:szCs w:val="24"/>
        </w:rPr>
        <w:t>ver</w:t>
      </w:r>
      <w:r w:rsidR="003D2C11" w:rsidRPr="003D2C11">
        <w:rPr>
          <w:sz w:val="24"/>
          <w:szCs w:val="24"/>
        </w:rPr>
        <w:t>e i DPI</w:t>
      </w:r>
      <w:r w:rsidRPr="003D2C11">
        <w:rPr>
          <w:sz w:val="24"/>
          <w:szCs w:val="24"/>
        </w:rPr>
        <w:t>, se disponibile</w:t>
      </w:r>
      <w:r w:rsidR="00EB47C6">
        <w:rPr>
          <w:sz w:val="24"/>
          <w:szCs w:val="24"/>
        </w:rPr>
        <w:t>,</w:t>
      </w:r>
      <w:r w:rsidRPr="003D2C11">
        <w:rPr>
          <w:sz w:val="24"/>
          <w:szCs w:val="24"/>
        </w:rPr>
        <w:t xml:space="preserve"> l’anticamera  o una stanza adiacente (consigliato).</w:t>
      </w:r>
    </w:p>
    <w:p w:rsidR="00EB47C6" w:rsidRDefault="00EB47C6" w:rsidP="005C533A">
      <w:pPr>
        <w:jc w:val="both"/>
        <w:rPr>
          <w:b/>
          <w:bCs/>
          <w:sz w:val="24"/>
          <w:szCs w:val="24"/>
        </w:rPr>
      </w:pPr>
      <w:r w:rsidRPr="00EB47C6">
        <w:rPr>
          <w:b/>
          <w:bCs/>
          <w:sz w:val="24"/>
          <w:szCs w:val="24"/>
        </w:rPr>
        <w:t>IMPORTANTE</w:t>
      </w:r>
      <w:r>
        <w:rPr>
          <w:sz w:val="24"/>
          <w:szCs w:val="24"/>
        </w:rPr>
        <w:t xml:space="preserve">: </w:t>
      </w:r>
      <w:r w:rsidRPr="00EB47C6">
        <w:rPr>
          <w:b/>
          <w:bCs/>
          <w:sz w:val="24"/>
          <w:szCs w:val="24"/>
        </w:rPr>
        <w:t xml:space="preserve">sostituire sempre i guanti </w:t>
      </w:r>
      <w:r>
        <w:rPr>
          <w:b/>
          <w:bCs/>
          <w:sz w:val="24"/>
          <w:szCs w:val="24"/>
        </w:rPr>
        <w:t>t</w:t>
      </w:r>
      <w:r w:rsidR="003D2C11" w:rsidRPr="00EB47C6">
        <w:rPr>
          <w:b/>
          <w:bCs/>
          <w:sz w:val="24"/>
          <w:szCs w:val="24"/>
        </w:rPr>
        <w:t>ra un ospite e l’altro</w:t>
      </w:r>
      <w:r w:rsidRPr="00EB47C6">
        <w:rPr>
          <w:b/>
          <w:bCs/>
          <w:sz w:val="24"/>
          <w:szCs w:val="24"/>
        </w:rPr>
        <w:t>.</w:t>
      </w:r>
    </w:p>
    <w:p w:rsidR="00FC16A9" w:rsidRPr="00FE1C17" w:rsidRDefault="000C39E1" w:rsidP="005C533A">
      <w:pPr>
        <w:jc w:val="both"/>
        <w:rPr>
          <w:sz w:val="24"/>
          <w:szCs w:val="24"/>
        </w:rPr>
      </w:pPr>
      <w:r w:rsidRPr="00EA09D4">
        <w:rPr>
          <w:b/>
          <w:bCs/>
          <w:sz w:val="24"/>
          <w:szCs w:val="24"/>
        </w:rPr>
        <w:t>In presenza di numerosi casi sospetti e/o nell’impossibilità di isolamento</w:t>
      </w:r>
      <w:r w:rsidR="003D2C11" w:rsidRPr="00FE1C17">
        <w:rPr>
          <w:sz w:val="24"/>
          <w:szCs w:val="24"/>
        </w:rPr>
        <w:t>,   tutti gli operatori indosseranno i DPI (filtrante facciale, guanti in nitrile o vinile, occhiali protettivi o visiera, copricapo) e solo durante le attività a contatto ravvicinato (&lt; 1 metro) e prolungato (&gt; 15 minuti) come ad esempio le cure igieniche</w:t>
      </w:r>
      <w:r w:rsidR="00FC16A9" w:rsidRPr="00FE1C17">
        <w:rPr>
          <w:sz w:val="24"/>
          <w:szCs w:val="24"/>
        </w:rPr>
        <w:t xml:space="preserve"> o</w:t>
      </w:r>
      <w:r w:rsidR="003D2C11" w:rsidRPr="00FE1C17">
        <w:rPr>
          <w:sz w:val="24"/>
          <w:szCs w:val="24"/>
        </w:rPr>
        <w:t xml:space="preserve"> l’aiuto nell’alimentazione</w:t>
      </w:r>
      <w:r w:rsidR="00FC16A9" w:rsidRPr="00FE1C17">
        <w:rPr>
          <w:sz w:val="24"/>
          <w:szCs w:val="24"/>
        </w:rPr>
        <w:t xml:space="preserve">, </w:t>
      </w:r>
      <w:r w:rsidR="003D2C11" w:rsidRPr="00FE1C17">
        <w:rPr>
          <w:sz w:val="24"/>
          <w:szCs w:val="24"/>
        </w:rPr>
        <w:t xml:space="preserve"> indosseranno sopra la divisa il camice idrorepellente a maniche lunghe che andrà sostituito se imbrattato o bagnato. </w:t>
      </w:r>
      <w:r w:rsidR="003D2C11" w:rsidRPr="00FE1C17">
        <w:rPr>
          <w:b/>
          <w:bCs/>
          <w:sz w:val="24"/>
          <w:szCs w:val="24"/>
        </w:rPr>
        <w:t>È raccomandata la sostituzione dei guanti</w:t>
      </w:r>
      <w:r w:rsidR="003D2C11" w:rsidRPr="00FE1C17">
        <w:rPr>
          <w:sz w:val="24"/>
          <w:szCs w:val="24"/>
        </w:rPr>
        <w:t xml:space="preserve"> ogni qualvolta si passa da un ospite ad un altro ospite</w:t>
      </w:r>
      <w:r w:rsidR="00FC16A9" w:rsidRPr="00FE1C17">
        <w:rPr>
          <w:sz w:val="24"/>
          <w:szCs w:val="24"/>
        </w:rPr>
        <w:t>.</w:t>
      </w:r>
      <w:r w:rsidR="00F24489">
        <w:rPr>
          <w:sz w:val="24"/>
          <w:szCs w:val="24"/>
        </w:rPr>
        <w:t xml:space="preserve"> Dedicare uno o più locali alla </w:t>
      </w:r>
      <w:r w:rsidR="00F24489" w:rsidRPr="00F24489">
        <w:rPr>
          <w:sz w:val="24"/>
          <w:szCs w:val="24"/>
        </w:rPr>
        <w:t xml:space="preserve">vestizione e svestizione dei DPI, possibilmente </w:t>
      </w:r>
      <w:r w:rsidR="00F24489">
        <w:rPr>
          <w:sz w:val="24"/>
          <w:szCs w:val="24"/>
        </w:rPr>
        <w:t xml:space="preserve">adiacenti ma </w:t>
      </w:r>
      <w:r w:rsidR="00F24489" w:rsidRPr="00F24489">
        <w:rPr>
          <w:sz w:val="24"/>
          <w:szCs w:val="24"/>
        </w:rPr>
        <w:t>estern</w:t>
      </w:r>
      <w:r w:rsidR="00F24489">
        <w:rPr>
          <w:sz w:val="24"/>
          <w:szCs w:val="24"/>
        </w:rPr>
        <w:t>i</w:t>
      </w:r>
      <w:r w:rsidR="00F24489" w:rsidRPr="00F24489">
        <w:rPr>
          <w:sz w:val="24"/>
          <w:szCs w:val="24"/>
        </w:rPr>
        <w:t xml:space="preserve"> a</w:t>
      </w:r>
      <w:r w:rsidR="00F24489">
        <w:rPr>
          <w:sz w:val="24"/>
          <w:szCs w:val="24"/>
        </w:rPr>
        <w:t>lle aree di degenza.</w:t>
      </w:r>
    </w:p>
    <w:p w:rsidR="00F24E64" w:rsidRPr="00EA09D4" w:rsidRDefault="00F24E64" w:rsidP="00822312">
      <w:pPr>
        <w:pStyle w:val="Titolo2"/>
      </w:pPr>
    </w:p>
    <w:p w:rsidR="00FC16A9" w:rsidRPr="00EA09D4" w:rsidRDefault="00FC16A9" w:rsidP="00822312">
      <w:pPr>
        <w:pStyle w:val="Titolo2"/>
      </w:pPr>
      <w:bookmarkStart w:id="32" w:name="_Toc36494597"/>
      <w:r w:rsidRPr="00EA09D4">
        <w:t>CALCOLARE IL FABBISOGNO DI DPI</w:t>
      </w:r>
      <w:bookmarkEnd w:id="32"/>
    </w:p>
    <w:p w:rsidR="00FC16A9" w:rsidRPr="00FC16A9" w:rsidRDefault="00FC16A9" w:rsidP="005C533A">
      <w:pPr>
        <w:jc w:val="both"/>
        <w:rPr>
          <w:sz w:val="24"/>
          <w:szCs w:val="24"/>
        </w:rPr>
      </w:pPr>
      <w:r>
        <w:rPr>
          <w:sz w:val="24"/>
          <w:szCs w:val="24"/>
        </w:rPr>
        <w:t xml:space="preserve">Per valutare il fabbisogno </w:t>
      </w:r>
      <w:r w:rsidRPr="00FC16A9">
        <w:rPr>
          <w:sz w:val="24"/>
          <w:szCs w:val="24"/>
        </w:rPr>
        <w:t xml:space="preserve">di DPI per </w:t>
      </w:r>
      <w:r>
        <w:rPr>
          <w:sz w:val="24"/>
          <w:szCs w:val="24"/>
        </w:rPr>
        <w:t xml:space="preserve">ospite </w:t>
      </w:r>
      <w:r w:rsidRPr="00FC16A9">
        <w:rPr>
          <w:sz w:val="24"/>
          <w:szCs w:val="24"/>
        </w:rPr>
        <w:t xml:space="preserve">al giorno </w:t>
      </w:r>
      <w:r>
        <w:rPr>
          <w:sz w:val="24"/>
          <w:szCs w:val="24"/>
        </w:rPr>
        <w:t>vanno tenut</w:t>
      </w:r>
      <w:r w:rsidR="007C2CE2">
        <w:rPr>
          <w:sz w:val="24"/>
          <w:szCs w:val="24"/>
        </w:rPr>
        <w:t>e</w:t>
      </w:r>
      <w:r>
        <w:rPr>
          <w:sz w:val="24"/>
          <w:szCs w:val="24"/>
        </w:rPr>
        <w:t xml:space="preserve"> in considerazione </w:t>
      </w:r>
      <w:r w:rsidR="007C2CE2">
        <w:rPr>
          <w:sz w:val="24"/>
          <w:szCs w:val="24"/>
        </w:rPr>
        <w:t>le seguenti variabili</w:t>
      </w:r>
      <w:r w:rsidR="00015C3F">
        <w:rPr>
          <w:sz w:val="24"/>
          <w:szCs w:val="24"/>
        </w:rPr>
        <w:t>:</w:t>
      </w:r>
    </w:p>
    <w:p w:rsidR="00FC16A9" w:rsidRPr="00206F7F" w:rsidRDefault="007C37E1" w:rsidP="005C533A">
      <w:pPr>
        <w:pStyle w:val="Paragrafoelenco"/>
        <w:numPr>
          <w:ilvl w:val="0"/>
          <w:numId w:val="7"/>
        </w:numPr>
        <w:jc w:val="both"/>
        <w:rPr>
          <w:sz w:val="24"/>
          <w:szCs w:val="24"/>
        </w:rPr>
      </w:pPr>
      <w:r w:rsidRPr="00206F7F">
        <w:rPr>
          <w:sz w:val="24"/>
          <w:szCs w:val="24"/>
        </w:rPr>
        <w:t>la g</w:t>
      </w:r>
      <w:r w:rsidR="00FC16A9" w:rsidRPr="00206F7F">
        <w:rPr>
          <w:sz w:val="24"/>
          <w:szCs w:val="24"/>
        </w:rPr>
        <w:t>ravità clinica delle condizioni</w:t>
      </w:r>
      <w:r w:rsidRPr="00206F7F">
        <w:rPr>
          <w:sz w:val="24"/>
          <w:szCs w:val="24"/>
        </w:rPr>
        <w:t xml:space="preserve"> degli</w:t>
      </w:r>
      <w:r w:rsidR="00015C3F" w:rsidRPr="00206F7F">
        <w:rPr>
          <w:sz w:val="24"/>
          <w:szCs w:val="24"/>
        </w:rPr>
        <w:t xml:space="preserve"> ospiti</w:t>
      </w:r>
      <w:r w:rsidRPr="00206F7F">
        <w:rPr>
          <w:sz w:val="24"/>
          <w:szCs w:val="24"/>
        </w:rPr>
        <w:t xml:space="preserve"> che</w:t>
      </w:r>
      <w:r w:rsidR="00FC16A9" w:rsidRPr="00206F7F">
        <w:rPr>
          <w:sz w:val="24"/>
          <w:szCs w:val="24"/>
        </w:rPr>
        <w:t>richiedono diversi livelli di assistenza, con un contatto</w:t>
      </w:r>
      <w:r w:rsidR="00015C3F" w:rsidRPr="00206F7F">
        <w:rPr>
          <w:sz w:val="24"/>
          <w:szCs w:val="24"/>
        </w:rPr>
        <w:t xml:space="preserve"> (n di accessi alla stanza o al letto) </w:t>
      </w:r>
      <w:r w:rsidR="00FC16A9" w:rsidRPr="00206F7F">
        <w:rPr>
          <w:sz w:val="24"/>
          <w:szCs w:val="24"/>
        </w:rPr>
        <w:t xml:space="preserve"> aumentato per </w:t>
      </w:r>
      <w:r w:rsidR="00015C3F" w:rsidRPr="00206F7F">
        <w:rPr>
          <w:sz w:val="24"/>
          <w:szCs w:val="24"/>
        </w:rPr>
        <w:t>gli ospiti</w:t>
      </w:r>
      <w:r w:rsidR="00FC16A9" w:rsidRPr="00206F7F">
        <w:rPr>
          <w:sz w:val="24"/>
          <w:szCs w:val="24"/>
        </w:rPr>
        <w:t xml:space="preserve"> con presentazione clinica più grave;</w:t>
      </w:r>
    </w:p>
    <w:p w:rsidR="00FC16A9" w:rsidRPr="00206F7F" w:rsidRDefault="00206F7F" w:rsidP="005C533A">
      <w:pPr>
        <w:pStyle w:val="Paragrafoelenco"/>
        <w:numPr>
          <w:ilvl w:val="0"/>
          <w:numId w:val="7"/>
        </w:numPr>
        <w:jc w:val="both"/>
        <w:rPr>
          <w:sz w:val="24"/>
          <w:szCs w:val="24"/>
        </w:rPr>
      </w:pPr>
      <w:r>
        <w:rPr>
          <w:sz w:val="24"/>
          <w:szCs w:val="24"/>
        </w:rPr>
        <w:t xml:space="preserve">la turnazione nelle </w:t>
      </w:r>
      <w:r w:rsidR="00FC16A9" w:rsidRPr="00206F7F">
        <w:rPr>
          <w:sz w:val="24"/>
          <w:szCs w:val="24"/>
        </w:rPr>
        <w:t xml:space="preserve"> 24 ore per </w:t>
      </w:r>
      <w:r>
        <w:rPr>
          <w:sz w:val="24"/>
          <w:szCs w:val="24"/>
        </w:rPr>
        <w:t>del</w:t>
      </w:r>
      <w:r w:rsidR="00FC16A9" w:rsidRPr="00206F7F">
        <w:rPr>
          <w:sz w:val="24"/>
          <w:szCs w:val="24"/>
        </w:rPr>
        <w:t xml:space="preserve">personale infermieristico, </w:t>
      </w:r>
      <w:r w:rsidR="00015C3F" w:rsidRPr="00206F7F">
        <w:rPr>
          <w:sz w:val="24"/>
          <w:szCs w:val="24"/>
        </w:rPr>
        <w:t xml:space="preserve">gli operatori addetti all’assistenza </w:t>
      </w:r>
      <w:r w:rsidR="00FC16A9" w:rsidRPr="00206F7F">
        <w:rPr>
          <w:sz w:val="24"/>
          <w:szCs w:val="24"/>
        </w:rPr>
        <w:t xml:space="preserve"> e </w:t>
      </w:r>
      <w:r w:rsidR="00015C3F" w:rsidRPr="00206F7F">
        <w:rPr>
          <w:sz w:val="24"/>
          <w:szCs w:val="24"/>
        </w:rPr>
        <w:t xml:space="preserve">gli </w:t>
      </w:r>
      <w:r w:rsidR="00FC16A9" w:rsidRPr="00206F7F">
        <w:rPr>
          <w:sz w:val="24"/>
          <w:szCs w:val="24"/>
        </w:rPr>
        <w:t>addetti alle pulizie;</w:t>
      </w:r>
    </w:p>
    <w:p w:rsidR="00FC16A9" w:rsidRPr="00206F7F" w:rsidRDefault="00FC16A9" w:rsidP="005C533A">
      <w:pPr>
        <w:pStyle w:val="Paragrafoelenco"/>
        <w:numPr>
          <w:ilvl w:val="0"/>
          <w:numId w:val="7"/>
        </w:numPr>
        <w:jc w:val="both"/>
        <w:rPr>
          <w:sz w:val="24"/>
          <w:szCs w:val="24"/>
        </w:rPr>
      </w:pPr>
      <w:r w:rsidRPr="00206F7F">
        <w:rPr>
          <w:sz w:val="24"/>
          <w:szCs w:val="24"/>
        </w:rPr>
        <w:t xml:space="preserve">i contatti con </w:t>
      </w:r>
      <w:r w:rsidR="00015C3F" w:rsidRPr="00206F7F">
        <w:rPr>
          <w:sz w:val="24"/>
          <w:szCs w:val="24"/>
        </w:rPr>
        <w:t>gli ospiti</w:t>
      </w:r>
      <w:r w:rsidR="00206F7F">
        <w:rPr>
          <w:sz w:val="24"/>
          <w:szCs w:val="24"/>
        </w:rPr>
        <w:t xml:space="preserve"> che</w:t>
      </w:r>
      <w:r w:rsidRPr="00206F7F">
        <w:rPr>
          <w:sz w:val="24"/>
          <w:szCs w:val="24"/>
        </w:rPr>
        <w:t xml:space="preserve"> dovrebbero essere limitati a ciò che è strettamente necessario per la</w:t>
      </w:r>
      <w:r w:rsidR="00015C3F" w:rsidRPr="00206F7F">
        <w:rPr>
          <w:sz w:val="24"/>
          <w:szCs w:val="24"/>
        </w:rPr>
        <w:t xml:space="preserve"> loro</w:t>
      </w:r>
      <w:r w:rsidRPr="00206F7F">
        <w:rPr>
          <w:sz w:val="24"/>
          <w:szCs w:val="24"/>
        </w:rPr>
        <w:t>cura</w:t>
      </w:r>
      <w:r w:rsidR="00015C3F" w:rsidRPr="00206F7F">
        <w:rPr>
          <w:sz w:val="24"/>
          <w:szCs w:val="24"/>
        </w:rPr>
        <w:t>, tuttavia negli ospiti con demenza questa precauzione è di difficile realizzazione</w:t>
      </w:r>
      <w:r w:rsidRPr="00206F7F">
        <w:rPr>
          <w:sz w:val="24"/>
          <w:szCs w:val="24"/>
        </w:rPr>
        <w:t>;</w:t>
      </w:r>
    </w:p>
    <w:p w:rsidR="00FC16A9" w:rsidRPr="00206F7F" w:rsidRDefault="00206F7F" w:rsidP="002E033E">
      <w:pPr>
        <w:pStyle w:val="Paragrafoelenco"/>
        <w:numPr>
          <w:ilvl w:val="0"/>
          <w:numId w:val="7"/>
        </w:numPr>
        <w:ind w:left="714" w:hanging="357"/>
        <w:jc w:val="both"/>
        <w:rPr>
          <w:sz w:val="24"/>
          <w:szCs w:val="24"/>
        </w:rPr>
      </w:pPr>
      <w:r>
        <w:rPr>
          <w:sz w:val="24"/>
          <w:szCs w:val="24"/>
        </w:rPr>
        <w:t xml:space="preserve">il numero di ospiti che potrebbero </w:t>
      </w:r>
      <w:r w:rsidR="00FC16A9" w:rsidRPr="00206F7F">
        <w:rPr>
          <w:sz w:val="24"/>
          <w:szCs w:val="24"/>
        </w:rPr>
        <w:t>indossare una mascher</w:t>
      </w:r>
      <w:r w:rsidR="00187CA9" w:rsidRPr="00206F7F">
        <w:rPr>
          <w:sz w:val="24"/>
          <w:szCs w:val="24"/>
        </w:rPr>
        <w:t>in</w:t>
      </w:r>
      <w:r w:rsidR="00FC16A9" w:rsidRPr="00206F7F">
        <w:rPr>
          <w:sz w:val="24"/>
          <w:szCs w:val="24"/>
        </w:rPr>
        <w:t>a chirurgica (che protegge principalmente dalle goccioline espirate) al fine di mitigare il rischio di diffusione delle goccioline;</w:t>
      </w:r>
    </w:p>
    <w:p w:rsidR="00FC16A9" w:rsidRPr="005C533A" w:rsidRDefault="00FC16A9" w:rsidP="002E033E">
      <w:pPr>
        <w:pStyle w:val="Paragrafoelenco"/>
        <w:numPr>
          <w:ilvl w:val="0"/>
          <w:numId w:val="7"/>
        </w:numPr>
        <w:spacing w:after="0"/>
        <w:ind w:left="714" w:hanging="357"/>
        <w:jc w:val="both"/>
        <w:rPr>
          <w:color w:val="000000" w:themeColor="text1"/>
          <w:sz w:val="24"/>
          <w:szCs w:val="24"/>
        </w:rPr>
      </w:pPr>
      <w:r w:rsidRPr="005F1D59">
        <w:rPr>
          <w:sz w:val="24"/>
          <w:szCs w:val="24"/>
        </w:rPr>
        <w:t xml:space="preserve">il trasporto </w:t>
      </w:r>
      <w:r w:rsidR="00015C3F" w:rsidRPr="005F1D59">
        <w:rPr>
          <w:sz w:val="24"/>
          <w:szCs w:val="24"/>
        </w:rPr>
        <w:t xml:space="preserve">degli ospiti </w:t>
      </w:r>
      <w:r w:rsidRPr="005F1D59">
        <w:rPr>
          <w:sz w:val="24"/>
          <w:szCs w:val="24"/>
        </w:rPr>
        <w:t xml:space="preserve"> all'interno della struttura </w:t>
      </w:r>
      <w:r w:rsidR="007C2CE2" w:rsidRPr="005F1D59">
        <w:rPr>
          <w:sz w:val="24"/>
          <w:szCs w:val="24"/>
        </w:rPr>
        <w:t xml:space="preserve">che </w:t>
      </w:r>
      <w:r w:rsidRPr="005F1D59">
        <w:rPr>
          <w:sz w:val="24"/>
          <w:szCs w:val="24"/>
        </w:rPr>
        <w:t>deve essere ridotto al minimo</w:t>
      </w:r>
      <w:r w:rsidR="005C533A" w:rsidRPr="002E033E">
        <w:rPr>
          <w:sz w:val="24"/>
          <w:szCs w:val="24"/>
        </w:rPr>
        <w:t>(</w:t>
      </w:r>
      <w:r w:rsidR="005F1D59" w:rsidRPr="002E033E">
        <w:rPr>
          <w:sz w:val="24"/>
          <w:szCs w:val="24"/>
        </w:rPr>
        <w:t>ECDC</w:t>
      </w:r>
      <w:r w:rsidR="005C533A" w:rsidRPr="002E033E">
        <w:rPr>
          <w:sz w:val="24"/>
          <w:szCs w:val="24"/>
        </w:rPr>
        <w:t>,</w:t>
      </w:r>
      <w:r w:rsidR="005C533A" w:rsidRPr="005C533A">
        <w:rPr>
          <w:color w:val="000000" w:themeColor="text1"/>
          <w:sz w:val="24"/>
          <w:szCs w:val="24"/>
        </w:rPr>
        <w:t xml:space="preserve"> 2020b)</w:t>
      </w:r>
    </w:p>
    <w:p w:rsidR="000C39E1" w:rsidRDefault="00015C3F" w:rsidP="002B06EF">
      <w:pPr>
        <w:jc w:val="both"/>
        <w:rPr>
          <w:sz w:val="24"/>
          <w:szCs w:val="24"/>
        </w:rPr>
      </w:pPr>
      <w:r w:rsidRPr="00015C3F">
        <w:rPr>
          <w:sz w:val="24"/>
          <w:szCs w:val="24"/>
        </w:rPr>
        <w:t xml:space="preserve">La quantità di DPI </w:t>
      </w:r>
      <w:r w:rsidR="00187CA9">
        <w:rPr>
          <w:sz w:val="24"/>
          <w:szCs w:val="24"/>
        </w:rPr>
        <w:t xml:space="preserve">necessari al giorno </w:t>
      </w:r>
      <w:r w:rsidRPr="00015C3F">
        <w:rPr>
          <w:sz w:val="24"/>
          <w:szCs w:val="24"/>
        </w:rPr>
        <w:t>dipende in definitiva dal numero totale di casi sospetti e</w:t>
      </w:r>
      <w:r w:rsidR="007C2CE2">
        <w:rPr>
          <w:sz w:val="24"/>
          <w:szCs w:val="24"/>
        </w:rPr>
        <w:t>/o</w:t>
      </w:r>
      <w:r w:rsidRPr="00015C3F">
        <w:rPr>
          <w:sz w:val="24"/>
          <w:szCs w:val="24"/>
        </w:rPr>
        <w:t xml:space="preserve"> confermati</w:t>
      </w:r>
      <w:r w:rsidR="00187CA9">
        <w:rPr>
          <w:sz w:val="24"/>
          <w:szCs w:val="24"/>
        </w:rPr>
        <w:t xml:space="preserve"> e</w:t>
      </w:r>
      <w:r w:rsidRPr="00015C3F">
        <w:rPr>
          <w:sz w:val="24"/>
          <w:szCs w:val="24"/>
        </w:rPr>
        <w:t xml:space="preserve"> dalla gravità dei casi</w:t>
      </w:r>
      <w:r w:rsidR="00187CA9">
        <w:rPr>
          <w:sz w:val="24"/>
          <w:szCs w:val="24"/>
        </w:rPr>
        <w:t xml:space="preserve">. </w:t>
      </w:r>
      <w:r w:rsidRPr="00015C3F">
        <w:rPr>
          <w:sz w:val="24"/>
          <w:szCs w:val="24"/>
        </w:rPr>
        <w:t xml:space="preserve"> Il numero di set considerati </w:t>
      </w:r>
      <w:r w:rsidR="00187CA9">
        <w:rPr>
          <w:sz w:val="24"/>
          <w:szCs w:val="24"/>
        </w:rPr>
        <w:t xml:space="preserve">nella </w:t>
      </w:r>
      <w:r w:rsidR="00187CA9" w:rsidRPr="00187CA9">
        <w:rPr>
          <w:b/>
          <w:bCs/>
          <w:sz w:val="24"/>
          <w:szCs w:val="24"/>
        </w:rPr>
        <w:t>Tabella 1</w:t>
      </w:r>
      <w:r w:rsidRPr="00015C3F">
        <w:rPr>
          <w:sz w:val="24"/>
          <w:szCs w:val="24"/>
        </w:rPr>
        <w:t xml:space="preserve"> rappresenta </w:t>
      </w:r>
      <w:r w:rsidR="00596B5F">
        <w:rPr>
          <w:sz w:val="24"/>
          <w:szCs w:val="24"/>
        </w:rPr>
        <w:t xml:space="preserve">il numero </w:t>
      </w:r>
      <w:r w:rsidRPr="00015C3F">
        <w:rPr>
          <w:sz w:val="24"/>
          <w:szCs w:val="24"/>
        </w:rPr>
        <w:t xml:space="preserve"> minimo richiesto</w:t>
      </w:r>
      <w:r w:rsidR="00596B5F">
        <w:rPr>
          <w:sz w:val="24"/>
          <w:szCs w:val="24"/>
        </w:rPr>
        <w:t xml:space="preserve"> per ospite  al giorno se isolato in stanza singola o doppia</w:t>
      </w:r>
      <w:r w:rsidR="007C2CE2">
        <w:rPr>
          <w:sz w:val="24"/>
          <w:szCs w:val="24"/>
        </w:rPr>
        <w:t>**</w:t>
      </w:r>
      <w:r w:rsidRPr="00015C3F">
        <w:rPr>
          <w:sz w:val="24"/>
          <w:szCs w:val="24"/>
        </w:rPr>
        <w:t>.</w:t>
      </w:r>
    </w:p>
    <w:p w:rsidR="007C2CE2" w:rsidRDefault="007C2CE2" w:rsidP="007C2CE2">
      <w:pPr>
        <w:rPr>
          <w:rFonts w:cstheme="minorHAnsi"/>
          <w:sz w:val="24"/>
          <w:szCs w:val="24"/>
        </w:rPr>
      </w:pPr>
      <w:r w:rsidRPr="007C2CE2">
        <w:rPr>
          <w:rFonts w:cstheme="minorHAnsi"/>
          <w:b/>
          <w:bCs/>
          <w:sz w:val="24"/>
          <w:szCs w:val="24"/>
        </w:rPr>
        <w:t>Tabella 1</w:t>
      </w:r>
      <w:r>
        <w:rPr>
          <w:rFonts w:cstheme="minorHAnsi"/>
          <w:sz w:val="24"/>
          <w:szCs w:val="24"/>
        </w:rPr>
        <w:t>.  stima del fabbisogno di set DPI  in relazione alla gravità clinica di COVID-19.</w:t>
      </w:r>
    </w:p>
    <w:tbl>
      <w:tblPr>
        <w:tblStyle w:val="Grigliatabella"/>
        <w:tblW w:w="5077" w:type="pct"/>
        <w:shd w:val="clear" w:color="auto" w:fill="FFFFFF" w:themeFill="background1"/>
        <w:tblLook w:val="04A0"/>
      </w:tblPr>
      <w:tblGrid>
        <w:gridCol w:w="4348"/>
        <w:gridCol w:w="2758"/>
        <w:gridCol w:w="2900"/>
      </w:tblGrid>
      <w:tr w:rsidR="000452F3" w:rsidTr="002E033E">
        <w:tc>
          <w:tcPr>
            <w:tcW w:w="2173" w:type="pct"/>
            <w:vMerge w:val="restart"/>
            <w:shd w:val="clear" w:color="auto" w:fill="FFFFFF" w:themeFill="background1"/>
          </w:tcPr>
          <w:p w:rsidR="00596B5F" w:rsidRDefault="00596B5F" w:rsidP="0077155A">
            <w:pPr>
              <w:jc w:val="center"/>
              <w:rPr>
                <w:rFonts w:cstheme="minorHAnsi"/>
                <w:b/>
                <w:bCs/>
                <w:sz w:val="24"/>
                <w:szCs w:val="24"/>
              </w:rPr>
            </w:pPr>
          </w:p>
          <w:p w:rsidR="00596B5F" w:rsidRPr="0077155A" w:rsidRDefault="00596B5F" w:rsidP="0077155A">
            <w:pPr>
              <w:jc w:val="center"/>
              <w:rPr>
                <w:rFonts w:cstheme="minorHAnsi"/>
                <w:b/>
                <w:bCs/>
                <w:sz w:val="24"/>
                <w:szCs w:val="24"/>
              </w:rPr>
            </w:pPr>
            <w:r w:rsidRPr="0077155A">
              <w:rPr>
                <w:rFonts w:cstheme="minorHAnsi"/>
                <w:b/>
                <w:bCs/>
                <w:sz w:val="24"/>
                <w:szCs w:val="24"/>
              </w:rPr>
              <w:t>Professionista/operatore</w:t>
            </w:r>
          </w:p>
        </w:tc>
        <w:tc>
          <w:tcPr>
            <w:tcW w:w="1378" w:type="pct"/>
            <w:shd w:val="clear" w:color="auto" w:fill="FFFFFF" w:themeFill="background1"/>
          </w:tcPr>
          <w:p w:rsidR="00596B5F" w:rsidRPr="00187CA9" w:rsidRDefault="00596B5F" w:rsidP="00187CA9">
            <w:pPr>
              <w:jc w:val="center"/>
              <w:rPr>
                <w:rFonts w:cstheme="minorHAnsi"/>
                <w:b/>
                <w:bCs/>
                <w:sz w:val="24"/>
                <w:szCs w:val="24"/>
              </w:rPr>
            </w:pPr>
            <w:r w:rsidRPr="00187CA9">
              <w:rPr>
                <w:rFonts w:cstheme="minorHAnsi"/>
                <w:b/>
                <w:bCs/>
                <w:sz w:val="24"/>
                <w:szCs w:val="24"/>
              </w:rPr>
              <w:t xml:space="preserve">Caso </w:t>
            </w:r>
            <w:r>
              <w:rPr>
                <w:rFonts w:cstheme="minorHAnsi"/>
                <w:b/>
                <w:bCs/>
                <w:sz w:val="24"/>
                <w:szCs w:val="24"/>
              </w:rPr>
              <w:t xml:space="preserve">sospetto o </w:t>
            </w:r>
            <w:r w:rsidR="004008EE">
              <w:rPr>
                <w:rFonts w:cstheme="minorHAnsi"/>
                <w:b/>
                <w:bCs/>
                <w:sz w:val="24"/>
                <w:szCs w:val="24"/>
              </w:rPr>
              <w:t>accertato</w:t>
            </w:r>
          </w:p>
        </w:tc>
        <w:tc>
          <w:tcPr>
            <w:tcW w:w="1449" w:type="pct"/>
            <w:shd w:val="clear" w:color="auto" w:fill="FFFFFF" w:themeFill="background1"/>
          </w:tcPr>
          <w:p w:rsidR="00596B5F" w:rsidRPr="00187CA9" w:rsidRDefault="00596B5F" w:rsidP="00187CA9">
            <w:pPr>
              <w:jc w:val="center"/>
              <w:rPr>
                <w:rFonts w:cstheme="minorHAnsi"/>
                <w:b/>
                <w:bCs/>
                <w:sz w:val="24"/>
                <w:szCs w:val="24"/>
              </w:rPr>
            </w:pPr>
            <w:r w:rsidRPr="00187CA9">
              <w:rPr>
                <w:rFonts w:cstheme="minorHAnsi"/>
                <w:b/>
                <w:bCs/>
                <w:sz w:val="24"/>
                <w:szCs w:val="24"/>
              </w:rPr>
              <w:t xml:space="preserve">Caso </w:t>
            </w:r>
            <w:r w:rsidR="007C2CE2">
              <w:rPr>
                <w:rFonts w:cstheme="minorHAnsi"/>
                <w:b/>
                <w:bCs/>
                <w:sz w:val="24"/>
                <w:szCs w:val="24"/>
              </w:rPr>
              <w:t xml:space="preserve">sospetto o </w:t>
            </w:r>
            <w:r w:rsidR="004008EE">
              <w:rPr>
                <w:rFonts w:cstheme="minorHAnsi"/>
                <w:b/>
                <w:bCs/>
                <w:sz w:val="24"/>
                <w:szCs w:val="24"/>
              </w:rPr>
              <w:t>accertato</w:t>
            </w:r>
          </w:p>
          <w:p w:rsidR="00596B5F" w:rsidRPr="00187CA9" w:rsidRDefault="00596B5F" w:rsidP="00187CA9">
            <w:pPr>
              <w:jc w:val="center"/>
              <w:rPr>
                <w:rFonts w:cstheme="minorHAnsi"/>
                <w:b/>
                <w:bCs/>
                <w:sz w:val="24"/>
                <w:szCs w:val="24"/>
              </w:rPr>
            </w:pPr>
            <w:r w:rsidRPr="00187CA9">
              <w:rPr>
                <w:rFonts w:cstheme="minorHAnsi"/>
                <w:b/>
                <w:bCs/>
                <w:sz w:val="24"/>
                <w:szCs w:val="24"/>
              </w:rPr>
              <w:t>con sintomi gravi</w:t>
            </w:r>
          </w:p>
        </w:tc>
      </w:tr>
      <w:tr w:rsidR="000452F3" w:rsidTr="002E033E">
        <w:tc>
          <w:tcPr>
            <w:tcW w:w="2173" w:type="pct"/>
            <w:vMerge/>
            <w:shd w:val="clear" w:color="auto" w:fill="FFFFFF" w:themeFill="background1"/>
          </w:tcPr>
          <w:p w:rsidR="00596B5F" w:rsidRPr="0077155A" w:rsidRDefault="00596B5F" w:rsidP="0077155A">
            <w:pPr>
              <w:jc w:val="center"/>
              <w:rPr>
                <w:rFonts w:cstheme="minorHAnsi"/>
                <w:b/>
                <w:bCs/>
                <w:sz w:val="24"/>
                <w:szCs w:val="24"/>
              </w:rPr>
            </w:pPr>
          </w:p>
        </w:tc>
        <w:tc>
          <w:tcPr>
            <w:tcW w:w="1378" w:type="pct"/>
            <w:shd w:val="clear" w:color="auto" w:fill="FFFFFF" w:themeFill="background1"/>
          </w:tcPr>
          <w:p w:rsidR="00596B5F" w:rsidRPr="00187CA9" w:rsidRDefault="00596B5F" w:rsidP="00187CA9">
            <w:pPr>
              <w:jc w:val="center"/>
              <w:rPr>
                <w:rFonts w:cstheme="minorHAnsi"/>
                <w:b/>
                <w:bCs/>
                <w:sz w:val="24"/>
                <w:szCs w:val="24"/>
              </w:rPr>
            </w:pPr>
            <w:r>
              <w:rPr>
                <w:rFonts w:cstheme="minorHAnsi"/>
                <w:b/>
                <w:bCs/>
                <w:sz w:val="24"/>
                <w:szCs w:val="24"/>
              </w:rPr>
              <w:t>N. giornaliero di set</w:t>
            </w:r>
            <w:r w:rsidR="000452F3">
              <w:rPr>
                <w:rFonts w:cstheme="minorHAnsi"/>
                <w:b/>
                <w:bCs/>
                <w:sz w:val="24"/>
                <w:szCs w:val="24"/>
              </w:rPr>
              <w:t xml:space="preserve"> DPI</w:t>
            </w:r>
            <w:r>
              <w:rPr>
                <w:rFonts w:cstheme="minorHAnsi"/>
                <w:b/>
                <w:bCs/>
                <w:sz w:val="24"/>
                <w:szCs w:val="24"/>
              </w:rPr>
              <w:t xml:space="preserve">* per ospite </w:t>
            </w:r>
          </w:p>
        </w:tc>
        <w:tc>
          <w:tcPr>
            <w:tcW w:w="1449" w:type="pct"/>
            <w:shd w:val="clear" w:color="auto" w:fill="FFFFFF" w:themeFill="background1"/>
          </w:tcPr>
          <w:p w:rsidR="00596B5F" w:rsidRPr="00187CA9" w:rsidRDefault="00596B5F" w:rsidP="00187CA9">
            <w:pPr>
              <w:jc w:val="center"/>
              <w:rPr>
                <w:rFonts w:cstheme="minorHAnsi"/>
                <w:b/>
                <w:bCs/>
                <w:sz w:val="24"/>
                <w:szCs w:val="24"/>
              </w:rPr>
            </w:pPr>
            <w:r>
              <w:rPr>
                <w:rFonts w:cstheme="minorHAnsi"/>
                <w:b/>
                <w:bCs/>
                <w:sz w:val="24"/>
                <w:szCs w:val="24"/>
              </w:rPr>
              <w:t>N. giornaliero di set</w:t>
            </w:r>
            <w:r w:rsidR="000452F3">
              <w:rPr>
                <w:rFonts w:cstheme="minorHAnsi"/>
                <w:b/>
                <w:bCs/>
                <w:sz w:val="24"/>
                <w:szCs w:val="24"/>
              </w:rPr>
              <w:t xml:space="preserve"> DPI*</w:t>
            </w:r>
            <w:r>
              <w:rPr>
                <w:rFonts w:cstheme="minorHAnsi"/>
                <w:b/>
                <w:bCs/>
                <w:sz w:val="24"/>
                <w:szCs w:val="24"/>
              </w:rPr>
              <w:t xml:space="preserve"> per ospite</w:t>
            </w:r>
          </w:p>
        </w:tc>
      </w:tr>
      <w:tr w:rsidR="000452F3" w:rsidTr="002E033E">
        <w:tc>
          <w:tcPr>
            <w:tcW w:w="2173" w:type="pct"/>
            <w:shd w:val="clear" w:color="auto" w:fill="FFFFFF" w:themeFill="background1"/>
          </w:tcPr>
          <w:p w:rsidR="0077155A" w:rsidRDefault="0077155A" w:rsidP="00B27803">
            <w:pPr>
              <w:jc w:val="both"/>
              <w:rPr>
                <w:rFonts w:cstheme="minorHAnsi"/>
                <w:sz w:val="24"/>
                <w:szCs w:val="24"/>
              </w:rPr>
            </w:pPr>
            <w:r>
              <w:rPr>
                <w:rFonts w:cstheme="minorHAnsi"/>
                <w:sz w:val="24"/>
                <w:szCs w:val="24"/>
              </w:rPr>
              <w:t>Infermiere</w:t>
            </w:r>
            <w:r w:rsidR="00596B5F">
              <w:rPr>
                <w:rFonts w:cstheme="minorHAnsi"/>
                <w:sz w:val="24"/>
                <w:szCs w:val="24"/>
              </w:rPr>
              <w:t xml:space="preserve">  (3 turni)</w:t>
            </w:r>
          </w:p>
        </w:tc>
        <w:tc>
          <w:tcPr>
            <w:tcW w:w="1378" w:type="pct"/>
            <w:shd w:val="clear" w:color="auto" w:fill="FFFFFF" w:themeFill="background1"/>
          </w:tcPr>
          <w:p w:rsidR="0077155A" w:rsidRDefault="000452F3" w:rsidP="0077155A">
            <w:pPr>
              <w:jc w:val="center"/>
              <w:rPr>
                <w:rFonts w:cstheme="minorHAnsi"/>
                <w:sz w:val="24"/>
                <w:szCs w:val="24"/>
              </w:rPr>
            </w:pPr>
            <w:r>
              <w:rPr>
                <w:rFonts w:cstheme="minorHAnsi"/>
                <w:sz w:val="24"/>
                <w:szCs w:val="24"/>
              </w:rPr>
              <w:t>6</w:t>
            </w:r>
          </w:p>
        </w:tc>
        <w:tc>
          <w:tcPr>
            <w:tcW w:w="1449" w:type="pct"/>
            <w:shd w:val="clear" w:color="auto" w:fill="FFFFFF" w:themeFill="background1"/>
          </w:tcPr>
          <w:p w:rsidR="0077155A" w:rsidRDefault="00596B5F" w:rsidP="00596B5F">
            <w:pPr>
              <w:jc w:val="center"/>
              <w:rPr>
                <w:rFonts w:cstheme="minorHAnsi"/>
                <w:sz w:val="24"/>
                <w:szCs w:val="24"/>
              </w:rPr>
            </w:pPr>
            <w:r>
              <w:rPr>
                <w:rFonts w:cstheme="minorHAnsi"/>
                <w:sz w:val="24"/>
                <w:szCs w:val="24"/>
              </w:rPr>
              <w:t>9</w:t>
            </w:r>
            <w:r w:rsidR="000452F3">
              <w:rPr>
                <w:rFonts w:cstheme="minorHAnsi"/>
                <w:sz w:val="24"/>
                <w:szCs w:val="24"/>
              </w:rPr>
              <w:t>-12</w:t>
            </w:r>
          </w:p>
        </w:tc>
      </w:tr>
      <w:tr w:rsidR="000452F3" w:rsidTr="002E033E">
        <w:tc>
          <w:tcPr>
            <w:tcW w:w="2173" w:type="pct"/>
            <w:shd w:val="clear" w:color="auto" w:fill="FFFFFF" w:themeFill="background1"/>
          </w:tcPr>
          <w:p w:rsidR="0077155A" w:rsidRDefault="0077155A" w:rsidP="00B27803">
            <w:pPr>
              <w:jc w:val="both"/>
              <w:rPr>
                <w:rFonts w:cstheme="minorHAnsi"/>
                <w:sz w:val="24"/>
                <w:szCs w:val="24"/>
              </w:rPr>
            </w:pPr>
            <w:r>
              <w:rPr>
                <w:rFonts w:cstheme="minorHAnsi"/>
                <w:sz w:val="24"/>
                <w:szCs w:val="24"/>
              </w:rPr>
              <w:t>Operatore addetto all’assistenza</w:t>
            </w:r>
            <w:r w:rsidR="000452F3">
              <w:rPr>
                <w:rFonts w:cstheme="minorHAnsi"/>
                <w:sz w:val="24"/>
                <w:szCs w:val="24"/>
              </w:rPr>
              <w:t xml:space="preserve"> (3 turni)</w:t>
            </w:r>
          </w:p>
        </w:tc>
        <w:tc>
          <w:tcPr>
            <w:tcW w:w="1378" w:type="pct"/>
            <w:shd w:val="clear" w:color="auto" w:fill="FFFFFF" w:themeFill="background1"/>
          </w:tcPr>
          <w:p w:rsidR="0077155A" w:rsidRDefault="00596B5F" w:rsidP="0077155A">
            <w:pPr>
              <w:jc w:val="center"/>
              <w:rPr>
                <w:rFonts w:cstheme="minorHAnsi"/>
                <w:sz w:val="24"/>
                <w:szCs w:val="24"/>
              </w:rPr>
            </w:pPr>
            <w:r>
              <w:rPr>
                <w:rFonts w:cstheme="minorHAnsi"/>
                <w:sz w:val="24"/>
                <w:szCs w:val="24"/>
              </w:rPr>
              <w:t>4</w:t>
            </w:r>
          </w:p>
        </w:tc>
        <w:tc>
          <w:tcPr>
            <w:tcW w:w="1449" w:type="pct"/>
            <w:shd w:val="clear" w:color="auto" w:fill="FFFFFF" w:themeFill="background1"/>
          </w:tcPr>
          <w:p w:rsidR="0077155A" w:rsidRDefault="000452F3" w:rsidP="00596B5F">
            <w:pPr>
              <w:jc w:val="center"/>
              <w:rPr>
                <w:rFonts w:cstheme="minorHAnsi"/>
                <w:sz w:val="24"/>
                <w:szCs w:val="24"/>
              </w:rPr>
            </w:pPr>
            <w:r>
              <w:rPr>
                <w:rFonts w:cstheme="minorHAnsi"/>
                <w:sz w:val="24"/>
                <w:szCs w:val="24"/>
              </w:rPr>
              <w:t>6-8</w:t>
            </w:r>
          </w:p>
        </w:tc>
      </w:tr>
      <w:tr w:rsidR="000452F3" w:rsidTr="002E033E">
        <w:tc>
          <w:tcPr>
            <w:tcW w:w="2173" w:type="pct"/>
            <w:shd w:val="clear" w:color="auto" w:fill="FFFFFF" w:themeFill="background1"/>
          </w:tcPr>
          <w:p w:rsidR="0077155A" w:rsidRDefault="0077155A" w:rsidP="00B27803">
            <w:pPr>
              <w:jc w:val="both"/>
              <w:rPr>
                <w:rFonts w:cstheme="minorHAnsi"/>
                <w:sz w:val="24"/>
                <w:szCs w:val="24"/>
              </w:rPr>
            </w:pPr>
            <w:r>
              <w:rPr>
                <w:rFonts w:cstheme="minorHAnsi"/>
                <w:sz w:val="24"/>
                <w:szCs w:val="24"/>
              </w:rPr>
              <w:lastRenderedPageBreak/>
              <w:t>Medico</w:t>
            </w:r>
            <w:r w:rsidR="000452F3">
              <w:rPr>
                <w:rFonts w:cstheme="minorHAnsi"/>
                <w:sz w:val="24"/>
                <w:szCs w:val="24"/>
              </w:rPr>
              <w:t xml:space="preserve"> (presenza diurna)</w:t>
            </w:r>
          </w:p>
        </w:tc>
        <w:tc>
          <w:tcPr>
            <w:tcW w:w="1378" w:type="pct"/>
            <w:shd w:val="clear" w:color="auto" w:fill="FFFFFF" w:themeFill="background1"/>
          </w:tcPr>
          <w:p w:rsidR="0077155A" w:rsidRDefault="0077155A" w:rsidP="0077155A">
            <w:pPr>
              <w:jc w:val="center"/>
              <w:rPr>
                <w:rFonts w:cstheme="minorHAnsi"/>
                <w:sz w:val="24"/>
                <w:szCs w:val="24"/>
              </w:rPr>
            </w:pPr>
            <w:r>
              <w:rPr>
                <w:rFonts w:cstheme="minorHAnsi"/>
                <w:sz w:val="24"/>
                <w:szCs w:val="24"/>
              </w:rPr>
              <w:t>2</w:t>
            </w:r>
          </w:p>
        </w:tc>
        <w:tc>
          <w:tcPr>
            <w:tcW w:w="1449" w:type="pct"/>
            <w:shd w:val="clear" w:color="auto" w:fill="FFFFFF" w:themeFill="background1"/>
          </w:tcPr>
          <w:p w:rsidR="0077155A" w:rsidRDefault="00596B5F" w:rsidP="00596B5F">
            <w:pPr>
              <w:jc w:val="center"/>
              <w:rPr>
                <w:rFonts w:cstheme="minorHAnsi"/>
                <w:sz w:val="24"/>
                <w:szCs w:val="24"/>
              </w:rPr>
            </w:pPr>
            <w:r>
              <w:rPr>
                <w:rFonts w:cstheme="minorHAnsi"/>
                <w:sz w:val="24"/>
                <w:szCs w:val="24"/>
              </w:rPr>
              <w:t>4</w:t>
            </w:r>
          </w:p>
        </w:tc>
      </w:tr>
      <w:tr w:rsidR="000452F3" w:rsidTr="002E033E">
        <w:tc>
          <w:tcPr>
            <w:tcW w:w="2173" w:type="pct"/>
            <w:shd w:val="clear" w:color="auto" w:fill="FFFFFF" w:themeFill="background1"/>
          </w:tcPr>
          <w:p w:rsidR="00D15F66" w:rsidRPr="00D15F66" w:rsidRDefault="00D15F66" w:rsidP="00B27803">
            <w:pPr>
              <w:jc w:val="both"/>
              <w:rPr>
                <w:rFonts w:cstheme="minorHAnsi"/>
                <w:b/>
                <w:bCs/>
                <w:sz w:val="12"/>
                <w:szCs w:val="12"/>
              </w:rPr>
            </w:pPr>
          </w:p>
          <w:p w:rsidR="0077155A" w:rsidRPr="002E033E" w:rsidRDefault="0077155A" w:rsidP="00B27803">
            <w:pPr>
              <w:jc w:val="both"/>
              <w:rPr>
                <w:rFonts w:cstheme="minorHAnsi"/>
                <w:b/>
                <w:bCs/>
                <w:sz w:val="24"/>
                <w:szCs w:val="24"/>
              </w:rPr>
            </w:pPr>
            <w:r w:rsidRPr="002E033E">
              <w:rPr>
                <w:rFonts w:cstheme="minorHAnsi"/>
                <w:b/>
                <w:bCs/>
                <w:sz w:val="24"/>
                <w:szCs w:val="24"/>
              </w:rPr>
              <w:t>TOTALE</w:t>
            </w:r>
            <w:r w:rsidR="000452F3" w:rsidRPr="002E033E">
              <w:rPr>
                <w:rFonts w:cstheme="minorHAnsi"/>
                <w:b/>
                <w:bCs/>
                <w:sz w:val="24"/>
                <w:szCs w:val="24"/>
              </w:rPr>
              <w:t xml:space="preserve"> SET DPI*</w:t>
            </w:r>
          </w:p>
        </w:tc>
        <w:tc>
          <w:tcPr>
            <w:tcW w:w="1378" w:type="pct"/>
            <w:shd w:val="clear" w:color="auto" w:fill="FFFFFF" w:themeFill="background1"/>
          </w:tcPr>
          <w:p w:rsidR="0077155A" w:rsidRPr="002E033E" w:rsidRDefault="00596B5F" w:rsidP="00596B5F">
            <w:pPr>
              <w:jc w:val="center"/>
              <w:rPr>
                <w:rFonts w:cstheme="minorHAnsi"/>
                <w:b/>
                <w:bCs/>
                <w:sz w:val="24"/>
                <w:szCs w:val="24"/>
              </w:rPr>
            </w:pPr>
            <w:r w:rsidRPr="002E033E">
              <w:rPr>
                <w:rFonts w:cstheme="minorHAnsi"/>
                <w:b/>
                <w:bCs/>
                <w:sz w:val="24"/>
                <w:szCs w:val="24"/>
              </w:rPr>
              <w:t>1</w:t>
            </w:r>
            <w:r w:rsidR="00B96365">
              <w:rPr>
                <w:rFonts w:cstheme="minorHAnsi"/>
                <w:b/>
                <w:bCs/>
                <w:sz w:val="24"/>
                <w:szCs w:val="24"/>
              </w:rPr>
              <w:t>2</w:t>
            </w:r>
          </w:p>
        </w:tc>
        <w:tc>
          <w:tcPr>
            <w:tcW w:w="1449" w:type="pct"/>
            <w:shd w:val="clear" w:color="auto" w:fill="FFFFFF" w:themeFill="background1"/>
          </w:tcPr>
          <w:p w:rsidR="0077155A" w:rsidRDefault="00B96365" w:rsidP="00596B5F">
            <w:pPr>
              <w:jc w:val="center"/>
              <w:rPr>
                <w:rFonts w:cstheme="minorHAnsi"/>
                <w:b/>
                <w:bCs/>
                <w:sz w:val="24"/>
                <w:szCs w:val="24"/>
              </w:rPr>
            </w:pPr>
            <w:r>
              <w:rPr>
                <w:rFonts w:cstheme="minorHAnsi"/>
                <w:b/>
                <w:bCs/>
                <w:sz w:val="24"/>
                <w:szCs w:val="24"/>
              </w:rPr>
              <w:t>19</w:t>
            </w:r>
            <w:r w:rsidR="000452F3" w:rsidRPr="002E033E">
              <w:rPr>
                <w:rFonts w:cstheme="minorHAnsi"/>
                <w:b/>
                <w:bCs/>
                <w:sz w:val="24"/>
                <w:szCs w:val="24"/>
              </w:rPr>
              <w:t>-2</w:t>
            </w:r>
            <w:r>
              <w:rPr>
                <w:rFonts w:cstheme="minorHAnsi"/>
                <w:b/>
                <w:bCs/>
                <w:sz w:val="24"/>
                <w:szCs w:val="24"/>
              </w:rPr>
              <w:t>4</w:t>
            </w:r>
          </w:p>
          <w:p w:rsidR="002211A5" w:rsidRPr="002E033E" w:rsidRDefault="002211A5" w:rsidP="00596B5F">
            <w:pPr>
              <w:jc w:val="center"/>
              <w:rPr>
                <w:rFonts w:cstheme="minorHAnsi"/>
                <w:b/>
                <w:bCs/>
                <w:sz w:val="24"/>
                <w:szCs w:val="24"/>
              </w:rPr>
            </w:pPr>
          </w:p>
        </w:tc>
      </w:tr>
    </w:tbl>
    <w:p w:rsidR="000452F3" w:rsidRPr="007C2CE2" w:rsidRDefault="000452F3" w:rsidP="00741518">
      <w:pPr>
        <w:spacing w:after="0" w:line="240" w:lineRule="auto"/>
        <w:jc w:val="both"/>
        <w:rPr>
          <w:rFonts w:cstheme="minorHAnsi"/>
        </w:rPr>
      </w:pPr>
      <w:r w:rsidRPr="007C2CE2">
        <w:rPr>
          <w:rFonts w:cstheme="minorHAnsi"/>
        </w:rPr>
        <w:t xml:space="preserve">*set DPI= </w:t>
      </w:r>
      <w:r w:rsidR="00995AD4">
        <w:rPr>
          <w:rFonts w:cstheme="minorHAnsi"/>
        </w:rPr>
        <w:t xml:space="preserve"> Mascherina chirurgica</w:t>
      </w:r>
      <w:r w:rsidR="00995AD4">
        <w:t xml:space="preserve">tipo </w:t>
      </w:r>
      <w:r w:rsidR="00995AD4" w:rsidRPr="00995AD4">
        <w:rPr>
          <w:rFonts w:cstheme="minorHAnsi"/>
        </w:rPr>
        <w:t>IIR o equivalente</w:t>
      </w:r>
      <w:r w:rsidR="00F24489">
        <w:rPr>
          <w:rFonts w:cstheme="minorHAnsi"/>
        </w:rPr>
        <w:t>/</w:t>
      </w:r>
      <w:r w:rsidRPr="007C2CE2">
        <w:rPr>
          <w:rFonts w:cstheme="minorHAnsi"/>
        </w:rPr>
        <w:t>Semi maschera filtrante facciale FFP2; camice monouso idrorepellente</w:t>
      </w:r>
      <w:r w:rsidR="002E033E">
        <w:rPr>
          <w:rFonts w:cstheme="minorHAnsi"/>
        </w:rPr>
        <w:t xml:space="preserve">, </w:t>
      </w:r>
      <w:r w:rsidR="00B96365">
        <w:rPr>
          <w:rFonts w:cstheme="minorHAnsi"/>
        </w:rPr>
        <w:t>occhiali o visiera.</w:t>
      </w:r>
    </w:p>
    <w:p w:rsidR="007C2CE2" w:rsidRDefault="007C2CE2" w:rsidP="00741518">
      <w:pPr>
        <w:spacing w:after="0" w:line="240" w:lineRule="auto"/>
        <w:jc w:val="both"/>
        <w:rPr>
          <w:rFonts w:cstheme="minorHAnsi"/>
        </w:rPr>
      </w:pPr>
      <w:r w:rsidRPr="007C2CE2">
        <w:rPr>
          <w:rFonts w:cstheme="minorHAnsi"/>
        </w:rPr>
        <w:t xml:space="preserve">**isolamento in stanza doppia il consumo di semi maschera filtrante facciale FFP2 e camice monouso idrorepellente si dimezza . </w:t>
      </w:r>
    </w:p>
    <w:p w:rsidR="00741518" w:rsidRPr="007C2CE2" w:rsidRDefault="00741518" w:rsidP="00741518">
      <w:pPr>
        <w:spacing w:after="0" w:line="240" w:lineRule="auto"/>
        <w:jc w:val="both"/>
        <w:rPr>
          <w:rFonts w:cstheme="minorHAnsi"/>
        </w:rPr>
      </w:pPr>
    </w:p>
    <w:p w:rsidR="002B06EF" w:rsidRPr="002B06EF" w:rsidRDefault="002B06EF" w:rsidP="002B06EF">
      <w:pPr>
        <w:jc w:val="both"/>
        <w:rPr>
          <w:color w:val="000000" w:themeColor="text1"/>
          <w:sz w:val="24"/>
          <w:szCs w:val="24"/>
        </w:rPr>
      </w:pPr>
      <w:r>
        <w:rPr>
          <w:sz w:val="24"/>
          <w:szCs w:val="24"/>
        </w:rPr>
        <w:t xml:space="preserve">Qualora si optasse per considerare tutti gli ospiti come sospetti COVID-19 (fatta eccezione per quelli sintomatici che devono essere isolati in stanza singola o con altri ospiti sintomatici in stanza a 2 o più letti) si ridurrebbe in maniera significativa l’utilizzo dei filtranti facciali che debbono comunque essere sostituiti ogni 4 ore: calcolare 2 filtranti facciali per operatore per turno </w:t>
      </w:r>
      <w:r w:rsidRPr="002B06EF">
        <w:rPr>
          <w:color w:val="000000" w:themeColor="text1"/>
        </w:rPr>
        <w:t>(</w:t>
      </w:r>
      <w:bookmarkStart w:id="33" w:name="_Hlk36138799"/>
      <w:r w:rsidRPr="002B06EF">
        <w:rPr>
          <w:color w:val="000000" w:themeColor="text1"/>
        </w:rPr>
        <w:t>ISS, 2020; ECDC,2020c; WHO, ‎2020)‎</w:t>
      </w:r>
      <w:bookmarkEnd w:id="33"/>
      <w:r w:rsidRPr="002B06EF">
        <w:rPr>
          <w:color w:val="000000" w:themeColor="text1"/>
          <w:sz w:val="24"/>
          <w:szCs w:val="24"/>
        </w:rPr>
        <w:t xml:space="preserve">. </w:t>
      </w:r>
    </w:p>
    <w:p w:rsidR="001E0452" w:rsidRPr="00EA09D4" w:rsidRDefault="001E0452" w:rsidP="00822312">
      <w:pPr>
        <w:pStyle w:val="Titolo2"/>
        <w:rPr>
          <w:sz w:val="32"/>
          <w:szCs w:val="32"/>
        </w:rPr>
      </w:pPr>
      <w:bookmarkStart w:id="34" w:name="_Toc35954827"/>
      <w:bookmarkStart w:id="35" w:name="_Toc36494598"/>
      <w:r w:rsidRPr="00EA09D4">
        <w:t>INDICAZIONI PER UN UTILIZZO RAZIONALE DEI DISPOSITIVI DI PROTEZIONE INDIVIDUALE (DPI)</w:t>
      </w:r>
      <w:bookmarkEnd w:id="34"/>
      <w:bookmarkEnd w:id="35"/>
    </w:p>
    <w:p w:rsidR="001E0452" w:rsidRPr="00AF611F" w:rsidRDefault="001E0452" w:rsidP="001E0452">
      <w:pPr>
        <w:jc w:val="both"/>
        <w:rPr>
          <w:rFonts w:cstheme="minorHAnsi"/>
          <w:sz w:val="24"/>
          <w:szCs w:val="24"/>
        </w:rPr>
      </w:pPr>
      <w:r w:rsidRPr="00AF611F">
        <w:rPr>
          <w:rFonts w:cstheme="minorHAnsi"/>
          <w:sz w:val="24"/>
          <w:szCs w:val="24"/>
        </w:rPr>
        <w:t>Per ridurre il consumo improprio ed eccessivo di DPI e prevenire la loro carenza è opportuno che gli operatori evitino di entrare nella stanza in cui sia ricoverato un caso sospetto/</w:t>
      </w:r>
      <w:r w:rsidR="004008EE">
        <w:rPr>
          <w:rFonts w:cstheme="minorHAnsi"/>
          <w:sz w:val="24"/>
          <w:szCs w:val="24"/>
        </w:rPr>
        <w:t xml:space="preserve">accertato </w:t>
      </w:r>
      <w:r w:rsidRPr="00AF611F">
        <w:rPr>
          <w:rFonts w:cstheme="minorHAnsi"/>
          <w:sz w:val="24"/>
          <w:szCs w:val="24"/>
        </w:rPr>
        <w:t>di COVID-</w:t>
      </w:r>
      <w:r w:rsidR="004008EE">
        <w:rPr>
          <w:rFonts w:cstheme="minorHAnsi"/>
          <w:sz w:val="24"/>
          <w:szCs w:val="24"/>
        </w:rPr>
        <w:t>1</w:t>
      </w:r>
      <w:r w:rsidRPr="00AF611F">
        <w:rPr>
          <w:rFonts w:cstheme="minorHAnsi"/>
          <w:sz w:val="24"/>
          <w:szCs w:val="24"/>
        </w:rPr>
        <w:t xml:space="preserve">9 se ciò non è necessario a fini assistenziali. </w:t>
      </w:r>
    </w:p>
    <w:p w:rsidR="001E0452" w:rsidRDefault="001E0452" w:rsidP="001E0452">
      <w:pPr>
        <w:jc w:val="both"/>
        <w:rPr>
          <w:rFonts w:cstheme="minorHAnsi"/>
          <w:sz w:val="24"/>
          <w:szCs w:val="24"/>
        </w:rPr>
      </w:pPr>
      <w:r w:rsidRPr="00AF611F">
        <w:rPr>
          <w:rFonts w:cstheme="minorHAnsi"/>
          <w:sz w:val="24"/>
          <w:szCs w:val="24"/>
        </w:rPr>
        <w:t xml:space="preserve">È anche opportuno considerare di raggruppare le attività e pianificare le attività assistenziali al letto dell’ospite per </w:t>
      </w:r>
      <w:r w:rsidRPr="00AF611F">
        <w:rPr>
          <w:rFonts w:cstheme="minorHAnsi"/>
          <w:b/>
          <w:bCs/>
          <w:sz w:val="24"/>
          <w:szCs w:val="24"/>
        </w:rPr>
        <w:t>minimizzare il numero di ingressi nella stanza</w:t>
      </w:r>
      <w:r w:rsidRPr="00AF611F">
        <w:rPr>
          <w:rFonts w:cstheme="minorHAnsi"/>
          <w:sz w:val="24"/>
          <w:szCs w:val="24"/>
        </w:rPr>
        <w:t xml:space="preserve"> (ad esempio, controllo dei segni vitali durante la somministrazione di farmaci oppure distribuzione del cibo ad opera di un operatore sanitario che deve eseguire altri atti assistenziali) rivedendo l’organizzazione del lavoro al fine di evitare, ripetuti accessi agli stessi e conseguente consumo di DPI. </w:t>
      </w:r>
    </w:p>
    <w:p w:rsidR="00F24E64" w:rsidRDefault="00F24E64" w:rsidP="001E0452">
      <w:pPr>
        <w:jc w:val="both"/>
        <w:rPr>
          <w:rFonts w:cstheme="minorHAnsi"/>
          <w:sz w:val="24"/>
          <w:szCs w:val="24"/>
        </w:rPr>
      </w:pPr>
    </w:p>
    <w:p w:rsidR="00AD5E87" w:rsidRDefault="00822312" w:rsidP="002E033E">
      <w:pPr>
        <w:pStyle w:val="Titolo2"/>
        <w:rPr>
          <w:lang w:val="en-US"/>
        </w:rPr>
      </w:pPr>
      <w:bookmarkStart w:id="36" w:name="_Toc35954829"/>
      <w:bookmarkStart w:id="37" w:name="_Toc36494599"/>
      <w:r w:rsidRPr="00595856">
        <w:rPr>
          <w:lang w:val="en-US"/>
        </w:rPr>
        <w:t>BIBLIOGRAFIA</w:t>
      </w:r>
      <w:bookmarkEnd w:id="36"/>
      <w:bookmarkEnd w:id="37"/>
    </w:p>
    <w:p w:rsidR="002E033E" w:rsidRPr="00F24E64" w:rsidRDefault="007D497F" w:rsidP="00F24E64">
      <w:pPr>
        <w:spacing w:after="120"/>
        <w:rPr>
          <w:lang w:val="en-US"/>
        </w:rPr>
      </w:pPr>
      <w:r w:rsidRPr="00EA09D4">
        <w:rPr>
          <w:rFonts w:cstheme="minorHAnsi"/>
          <w:color w:val="000000" w:themeColor="text1"/>
          <w:shd w:val="clear" w:color="auto" w:fill="FFFFFF"/>
          <w:lang w:val="en-US"/>
        </w:rPr>
        <w:t>Centre for Disease Prevention and Control</w:t>
      </w:r>
      <w:r w:rsidR="003E68A1" w:rsidRPr="00EA09D4">
        <w:rPr>
          <w:color w:val="000000" w:themeColor="text1"/>
          <w:lang w:val="en-US"/>
        </w:rPr>
        <w:t xml:space="preserve">. </w:t>
      </w:r>
      <w:r w:rsidRPr="00F24E64">
        <w:rPr>
          <w:lang w:val="en-US"/>
        </w:rPr>
        <w:t>Interim Infection Prevention and Control Recommendations for Patients with Suspected or Confirmed Coronavirus Disease 2019 (COVID-19) in Healthcare Settings 19 marzo 2020</w:t>
      </w:r>
    </w:p>
    <w:p w:rsidR="00A212A3" w:rsidRPr="00EA09D4" w:rsidRDefault="00A212A3" w:rsidP="00F24E64">
      <w:pPr>
        <w:spacing w:after="120"/>
        <w:jc w:val="both"/>
        <w:rPr>
          <w:color w:val="000000" w:themeColor="text1"/>
          <w:lang w:val="en-US"/>
        </w:rPr>
      </w:pPr>
      <w:bookmarkStart w:id="38" w:name="_Hlk36202287"/>
      <w:r w:rsidRPr="00EA09D4">
        <w:rPr>
          <w:rFonts w:cstheme="minorHAnsi"/>
          <w:color w:val="000000" w:themeColor="text1"/>
          <w:shd w:val="clear" w:color="auto" w:fill="FFFFFF"/>
          <w:lang w:val="en-US"/>
        </w:rPr>
        <w:t>European Centre for Disease Prevention and Control</w:t>
      </w:r>
      <w:r w:rsidRPr="00EA09D4">
        <w:rPr>
          <w:color w:val="000000" w:themeColor="text1"/>
          <w:lang w:val="en-US"/>
        </w:rPr>
        <w:t xml:space="preserve"> Technical Report Infection prevention and control for COVID COVID-19 in health care settings</w:t>
      </w:r>
      <w:r w:rsidR="004E152A" w:rsidRPr="00EA09D4">
        <w:rPr>
          <w:rFonts w:cstheme="minorHAnsi"/>
          <w:color w:val="000000" w:themeColor="text1"/>
          <w:shd w:val="clear" w:color="auto" w:fill="FFFFFF"/>
          <w:lang w:val="en-US"/>
        </w:rPr>
        <w:t>Stockholm: ECDC</w:t>
      </w:r>
      <w:r w:rsidR="004E152A" w:rsidRPr="00EA09D4">
        <w:rPr>
          <w:color w:val="000000" w:themeColor="text1"/>
          <w:lang w:val="en-US"/>
        </w:rPr>
        <w:t xml:space="preserve">; </w:t>
      </w:r>
      <w:r w:rsidRPr="00EA09D4">
        <w:rPr>
          <w:color w:val="000000" w:themeColor="text1"/>
          <w:lang w:val="en-US"/>
        </w:rPr>
        <w:t>March 2020</w:t>
      </w:r>
    </w:p>
    <w:p w:rsidR="00A212A3" w:rsidRPr="00EA09D4" w:rsidRDefault="00A212A3" w:rsidP="00F24E64">
      <w:pPr>
        <w:spacing w:after="120"/>
        <w:jc w:val="both"/>
        <w:rPr>
          <w:rFonts w:cstheme="minorHAnsi"/>
          <w:color w:val="000000" w:themeColor="text1"/>
          <w:shd w:val="clear" w:color="auto" w:fill="FFFFFF"/>
          <w:lang w:val="en-US"/>
        </w:rPr>
      </w:pPr>
      <w:r w:rsidRPr="00EA09D4">
        <w:rPr>
          <w:rFonts w:cstheme="minorHAnsi"/>
          <w:color w:val="000000" w:themeColor="text1"/>
          <w:shd w:val="clear" w:color="auto" w:fill="FFFFFF"/>
          <w:lang w:val="en-US"/>
        </w:rPr>
        <w:t>European Centre for Disease Prevention and Control. Guidance for wearing and removing personal protective equipment in healthcare settings for the care of patients with suspected or confirmed COVID-19. Stockholm: ECDC; 2020a</w:t>
      </w:r>
    </w:p>
    <w:p w:rsidR="00A212A3" w:rsidRPr="00EA09D4" w:rsidRDefault="00A212A3" w:rsidP="00F24E64">
      <w:pPr>
        <w:spacing w:after="120"/>
        <w:jc w:val="both"/>
        <w:rPr>
          <w:rFonts w:cstheme="minorHAnsi"/>
          <w:color w:val="000000" w:themeColor="text1"/>
          <w:shd w:val="clear" w:color="auto" w:fill="FFFFFF"/>
          <w:lang w:val="en-US"/>
        </w:rPr>
      </w:pPr>
      <w:r w:rsidRPr="00EA09D4">
        <w:rPr>
          <w:rFonts w:cstheme="minorHAnsi"/>
          <w:color w:val="000000" w:themeColor="text1"/>
          <w:shd w:val="clear" w:color="auto" w:fill="FFFFFF"/>
          <w:lang w:val="en-US"/>
        </w:rPr>
        <w:t>European Centre for Disease Prevention and Control. Personal protective equipment (PPE) needs in healthcare settings for the care of patients with suspected or confirmed 2019-nCoV. ECDC: Stockholm; 2020b</w:t>
      </w:r>
    </w:p>
    <w:p w:rsidR="00F24E64" w:rsidRPr="00F24E64" w:rsidRDefault="00F24E64" w:rsidP="00F24E64">
      <w:pPr>
        <w:spacing w:after="120"/>
        <w:jc w:val="both"/>
        <w:rPr>
          <w:color w:val="000000" w:themeColor="text1"/>
        </w:rPr>
      </w:pPr>
      <w:r w:rsidRPr="00EA09D4">
        <w:rPr>
          <w:color w:val="000000" w:themeColor="text1"/>
          <w:lang w:val="en-US"/>
        </w:rPr>
        <w:t xml:space="preserve">European Centre for Disease Prevention and Control. Novel coronavirus disease 2019 (COVID-19) pandemic: increased transmission in the EU/EEA and the UK – sixth update – 12 March 2020. </w:t>
      </w:r>
      <w:r w:rsidRPr="00F24E64">
        <w:rPr>
          <w:color w:val="000000" w:themeColor="text1"/>
        </w:rPr>
        <w:t>Stockholm: ECDC; 2020c.</w:t>
      </w:r>
    </w:p>
    <w:p w:rsidR="00A212A3" w:rsidRPr="00F24E64" w:rsidRDefault="003C0B12" w:rsidP="003C0B12">
      <w:pPr>
        <w:spacing w:after="120"/>
        <w:jc w:val="both"/>
        <w:rPr>
          <w:color w:val="000000" w:themeColor="text1"/>
        </w:rPr>
      </w:pPr>
      <w:r w:rsidRPr="003C0B12">
        <w:rPr>
          <w:color w:val="000000" w:themeColor="text1"/>
        </w:rPr>
        <w:t>Gruppo di lavoro ISS Prevenzione e controllo delle Infezioni. Indicazioni ad interim per un utilizzo razionale delleprotezioni per infezione da SARS-COV-2 nelle attività sanitarie e sociosanitarie (assistenza a soggetti affetti da</w:t>
      </w:r>
      <w:r>
        <w:rPr>
          <w:color w:val="000000" w:themeColor="text1"/>
        </w:rPr>
        <w:t xml:space="preserve"> C</w:t>
      </w:r>
      <w:r w:rsidRPr="003C0B12">
        <w:rPr>
          <w:color w:val="000000" w:themeColor="text1"/>
        </w:rPr>
        <w:t>ovid-19) nell’attuale scenario emergenziale SARS-COV-2. Versione del 28 marzo 2020. Roma: Istituto Superiore diSanità; 2020 (Rapporto ISS COVID-19, n.2/ 2020 Rev.)</w:t>
      </w:r>
    </w:p>
    <w:bookmarkEnd w:id="38"/>
    <w:p w:rsidR="00A212A3" w:rsidRPr="00F24E64" w:rsidRDefault="00A212A3" w:rsidP="00F24E64">
      <w:pPr>
        <w:spacing w:after="120"/>
        <w:jc w:val="both"/>
        <w:rPr>
          <w:color w:val="000000" w:themeColor="text1"/>
        </w:rPr>
      </w:pPr>
      <w:r w:rsidRPr="00F24E64">
        <w:lastRenderedPageBreak/>
        <w:t>REGOLAMENTO (UE) 2016/425 DEL PARLAMENTO EUROPEO E DEL CONSIGLIO del 9 marzo 2016 sui dispositivi di protezione individuale e che abroga la direttiva 89/686/CEE del Consiglio</w:t>
      </w:r>
    </w:p>
    <w:p w:rsidR="00A212A3" w:rsidRPr="00F24E64" w:rsidRDefault="00A212A3" w:rsidP="00F24E64">
      <w:pPr>
        <w:spacing w:after="120"/>
        <w:jc w:val="both"/>
        <w:rPr>
          <w:color w:val="000000" w:themeColor="text1"/>
        </w:rPr>
      </w:pPr>
      <w:r w:rsidRPr="00EA09D4">
        <w:rPr>
          <w:color w:val="000000" w:themeColor="text1"/>
          <w:lang w:val="en-US"/>
        </w:rPr>
        <w:t xml:space="preserve">World Health Organization. (‎2020)‎. Rational use of personal protective equipment for coronavirus disease (‎‎‎COVID-19)‎‎: interim guidance, 27 February 2020. </w:t>
      </w:r>
      <w:r w:rsidRPr="00F24E64">
        <w:rPr>
          <w:color w:val="000000" w:themeColor="text1"/>
        </w:rPr>
        <w:t xml:space="preserve">World Health Organization. </w:t>
      </w:r>
      <w:hyperlink r:id="rId21" w:history="1">
        <w:r w:rsidRPr="00F24E64">
          <w:rPr>
            <w:rStyle w:val="Collegamentoipertestuale"/>
          </w:rPr>
          <w:t>https://apps.who.int/iris/handle/10665/331215</w:t>
        </w:r>
      </w:hyperlink>
      <w:r w:rsidRPr="00F24E64">
        <w:rPr>
          <w:color w:val="000000" w:themeColor="text1"/>
        </w:rPr>
        <w:t>.</w:t>
      </w:r>
    </w:p>
    <w:sectPr w:rsidR="00A212A3" w:rsidRPr="00F24E64" w:rsidSect="00311AA5">
      <w:footerReference w:type="default" r:id="rId2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216" w:rsidRDefault="000F0216" w:rsidP="00E90299">
      <w:pPr>
        <w:spacing w:after="0" w:line="240" w:lineRule="auto"/>
      </w:pPr>
      <w:r>
        <w:separator/>
      </w:r>
    </w:p>
  </w:endnote>
  <w:endnote w:type="continuationSeparator" w:id="1">
    <w:p w:rsidR="000F0216" w:rsidRDefault="000F0216" w:rsidP="00E902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B39" w:rsidRDefault="00616B39" w:rsidP="00E90299">
    <w:pPr>
      <w:pStyle w:val="Pidipagina"/>
      <w:jc w:val="center"/>
    </w:pPr>
    <w:r w:rsidRPr="00E90299">
      <w:t xml:space="preserve">Aggiornato il </w:t>
    </w:r>
    <w:r>
      <w:t>3</w:t>
    </w:r>
    <w:r w:rsidR="0059691C">
      <w:t>1</w:t>
    </w:r>
    <w:r w:rsidRPr="00E90299">
      <w:t xml:space="preserve"> marzo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216" w:rsidRDefault="000F0216" w:rsidP="00E90299">
      <w:pPr>
        <w:spacing w:after="0" w:line="240" w:lineRule="auto"/>
      </w:pPr>
      <w:r>
        <w:separator/>
      </w:r>
    </w:p>
  </w:footnote>
  <w:footnote w:type="continuationSeparator" w:id="1">
    <w:p w:rsidR="000F0216" w:rsidRDefault="000F0216" w:rsidP="00E90299">
      <w:pPr>
        <w:spacing w:after="0" w:line="240" w:lineRule="auto"/>
      </w:pPr>
      <w:r>
        <w:continuationSeparator/>
      </w:r>
    </w:p>
  </w:footnote>
  <w:footnote w:id="2">
    <w:p w:rsidR="00616B39" w:rsidRDefault="00616B39" w:rsidP="003C6DBC">
      <w:pPr>
        <w:pStyle w:val="Testonotaapidipagina"/>
        <w:jc w:val="both"/>
      </w:pPr>
      <w:r>
        <w:rPr>
          <w:rStyle w:val="Rimandonotaapidipagina"/>
        </w:rPr>
        <w:footnoteRef/>
      </w:r>
      <w:bookmarkStart w:id="24" w:name="_Hlk36484182"/>
      <w:r w:rsidR="00E61AF6">
        <w:rPr>
          <w:sz w:val="22"/>
          <w:szCs w:val="22"/>
        </w:rPr>
        <w:t>S</w:t>
      </w:r>
      <w:r w:rsidR="00E61AF6" w:rsidRPr="00E61AF6">
        <w:rPr>
          <w:sz w:val="22"/>
          <w:szCs w:val="22"/>
        </w:rPr>
        <w:t xml:space="preserve">trutture residenziali ad alta intensità assistenziale </w:t>
      </w:r>
      <w:r w:rsidR="00E61AF6" w:rsidRPr="003C6DBC">
        <w:rPr>
          <w:rFonts w:cstheme="minorHAnsi"/>
          <w:color w:val="333333"/>
          <w:sz w:val="22"/>
          <w:szCs w:val="22"/>
          <w:shd w:val="clear" w:color="auto" w:fill="FFFFFF"/>
        </w:rPr>
        <w:t>e</w:t>
      </w:r>
      <w:r w:rsidR="00E61AF6">
        <w:rPr>
          <w:rFonts w:cstheme="minorHAnsi"/>
          <w:color w:val="333333"/>
          <w:sz w:val="22"/>
          <w:szCs w:val="22"/>
          <w:shd w:val="clear" w:color="auto" w:fill="FFFFFF"/>
        </w:rPr>
        <w:t xml:space="preserve">/o </w:t>
      </w:r>
      <w:r w:rsidR="00E61AF6" w:rsidRPr="003C6DBC">
        <w:rPr>
          <w:rFonts w:cstheme="minorHAnsi"/>
          <w:color w:val="333333"/>
          <w:sz w:val="22"/>
          <w:szCs w:val="22"/>
          <w:shd w:val="clear" w:color="auto" w:fill="FFFFFF"/>
        </w:rPr>
        <w:t xml:space="preserve"> prolungata esposizione al rischio d’infezione COVID-19</w:t>
      </w:r>
      <w:r w:rsidR="003C6DBC">
        <w:rPr>
          <w:rFonts w:cstheme="minorHAnsi"/>
          <w:color w:val="333333"/>
          <w:sz w:val="22"/>
          <w:szCs w:val="22"/>
          <w:shd w:val="clear" w:color="auto" w:fill="FFFFFF"/>
        </w:rPr>
        <w:t>(ISS,2020)</w:t>
      </w:r>
      <w:bookmarkEnd w:id="24"/>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2029"/>
    <w:multiLevelType w:val="hybridMultilevel"/>
    <w:tmpl w:val="1F3A652C"/>
    <w:lvl w:ilvl="0" w:tplc="2FCE7E38">
      <w:start w:val="1"/>
      <w:numFmt w:val="decimal"/>
      <w:lvlText w:val="%1."/>
      <w:lvlJc w:val="left"/>
      <w:pPr>
        <w:ind w:left="720" w:hanging="360"/>
      </w:pPr>
      <w:rPr>
        <w:rFonts w:hint="default"/>
        <w:color w:val="4472C4" w:themeColor="accen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D1A1DDF"/>
    <w:multiLevelType w:val="hybridMultilevel"/>
    <w:tmpl w:val="4AA884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6793AB7"/>
    <w:multiLevelType w:val="hybridMultilevel"/>
    <w:tmpl w:val="8B2691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2DF48E6"/>
    <w:multiLevelType w:val="hybridMultilevel"/>
    <w:tmpl w:val="7E9222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5A63C17"/>
    <w:multiLevelType w:val="hybridMultilevel"/>
    <w:tmpl w:val="1C962EBA"/>
    <w:lvl w:ilvl="0" w:tplc="04100001">
      <w:start w:val="1"/>
      <w:numFmt w:val="bullet"/>
      <w:lvlText w:val=""/>
      <w:lvlJc w:val="left"/>
      <w:pPr>
        <w:ind w:left="360" w:hanging="360"/>
      </w:pPr>
      <w:rPr>
        <w:rFonts w:ascii="Symbol" w:hAnsi="Symbol" w:hint="default"/>
      </w:rPr>
    </w:lvl>
    <w:lvl w:ilvl="1" w:tplc="4A8E9E5E">
      <w:start w:val="1"/>
      <w:numFmt w:val="bullet"/>
      <w:lvlText w:val=""/>
      <w:lvlJc w:val="left"/>
      <w:pPr>
        <w:ind w:left="1080" w:hanging="360"/>
      </w:pPr>
      <w:rPr>
        <w:rFonts w:ascii="Symbol" w:hAnsi="Symbol" w:hint="default"/>
        <w:b w:val="0"/>
        <w:i w:val="0"/>
        <w:sz w:val="2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7141100A"/>
    <w:multiLevelType w:val="hybridMultilevel"/>
    <w:tmpl w:val="161C87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4691EC0"/>
    <w:multiLevelType w:val="hybridMultilevel"/>
    <w:tmpl w:val="1F3A652C"/>
    <w:lvl w:ilvl="0" w:tplc="2FCE7E38">
      <w:start w:val="1"/>
      <w:numFmt w:val="decimal"/>
      <w:lvlText w:val="%1."/>
      <w:lvlJc w:val="left"/>
      <w:pPr>
        <w:ind w:left="720" w:hanging="360"/>
      </w:pPr>
      <w:rPr>
        <w:rFonts w:hint="default"/>
        <w:color w:val="4472C4" w:themeColor="accen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6"/>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E95B8A"/>
    <w:rsid w:val="00015C3F"/>
    <w:rsid w:val="00032845"/>
    <w:rsid w:val="000452F3"/>
    <w:rsid w:val="0008129F"/>
    <w:rsid w:val="000C39E1"/>
    <w:rsid w:val="000F0216"/>
    <w:rsid w:val="00175612"/>
    <w:rsid w:val="00187CA9"/>
    <w:rsid w:val="001D0EB1"/>
    <w:rsid w:val="001D30A7"/>
    <w:rsid w:val="001E0452"/>
    <w:rsid w:val="00206F7F"/>
    <w:rsid w:val="002153E2"/>
    <w:rsid w:val="002211A5"/>
    <w:rsid w:val="00254D5D"/>
    <w:rsid w:val="00260A27"/>
    <w:rsid w:val="0026164B"/>
    <w:rsid w:val="002A16F7"/>
    <w:rsid w:val="002A2F7B"/>
    <w:rsid w:val="002A7E07"/>
    <w:rsid w:val="002B06EF"/>
    <w:rsid w:val="002B63D3"/>
    <w:rsid w:val="002C31AB"/>
    <w:rsid w:val="002C7D5C"/>
    <w:rsid w:val="002E033E"/>
    <w:rsid w:val="0030489B"/>
    <w:rsid w:val="00311AA5"/>
    <w:rsid w:val="003C0B12"/>
    <w:rsid w:val="003C6DBC"/>
    <w:rsid w:val="003D2C11"/>
    <w:rsid w:val="003E68A1"/>
    <w:rsid w:val="004008EE"/>
    <w:rsid w:val="004233AD"/>
    <w:rsid w:val="0043306C"/>
    <w:rsid w:val="0044676F"/>
    <w:rsid w:val="00466D39"/>
    <w:rsid w:val="004838FB"/>
    <w:rsid w:val="004912B7"/>
    <w:rsid w:val="004E152A"/>
    <w:rsid w:val="00532223"/>
    <w:rsid w:val="0057595B"/>
    <w:rsid w:val="0059454C"/>
    <w:rsid w:val="0059691C"/>
    <w:rsid w:val="00596B5F"/>
    <w:rsid w:val="005C533A"/>
    <w:rsid w:val="005D6BD7"/>
    <w:rsid w:val="005E6D69"/>
    <w:rsid w:val="005F1D59"/>
    <w:rsid w:val="00616B39"/>
    <w:rsid w:val="006403D5"/>
    <w:rsid w:val="00642F24"/>
    <w:rsid w:val="006505DE"/>
    <w:rsid w:val="00663822"/>
    <w:rsid w:val="006C459E"/>
    <w:rsid w:val="006C6F2E"/>
    <w:rsid w:val="007032EE"/>
    <w:rsid w:val="00711F3E"/>
    <w:rsid w:val="00741518"/>
    <w:rsid w:val="007456B5"/>
    <w:rsid w:val="00756B43"/>
    <w:rsid w:val="0077155A"/>
    <w:rsid w:val="007C2CE2"/>
    <w:rsid w:val="007C37E1"/>
    <w:rsid w:val="007D497F"/>
    <w:rsid w:val="007E0400"/>
    <w:rsid w:val="00800122"/>
    <w:rsid w:val="00822312"/>
    <w:rsid w:val="00822E2C"/>
    <w:rsid w:val="00827072"/>
    <w:rsid w:val="008A323F"/>
    <w:rsid w:val="008B79B3"/>
    <w:rsid w:val="008C4D0B"/>
    <w:rsid w:val="008D5660"/>
    <w:rsid w:val="008D6639"/>
    <w:rsid w:val="009626A4"/>
    <w:rsid w:val="00983507"/>
    <w:rsid w:val="00995AD4"/>
    <w:rsid w:val="009C2320"/>
    <w:rsid w:val="009D3D44"/>
    <w:rsid w:val="00A212A3"/>
    <w:rsid w:val="00A30111"/>
    <w:rsid w:val="00A54C9F"/>
    <w:rsid w:val="00A828D5"/>
    <w:rsid w:val="00AB34B9"/>
    <w:rsid w:val="00AD5E87"/>
    <w:rsid w:val="00B27803"/>
    <w:rsid w:val="00B50F84"/>
    <w:rsid w:val="00B624A2"/>
    <w:rsid w:val="00B67E6E"/>
    <w:rsid w:val="00B84BA3"/>
    <w:rsid w:val="00B93781"/>
    <w:rsid w:val="00B96365"/>
    <w:rsid w:val="00BD5621"/>
    <w:rsid w:val="00C00633"/>
    <w:rsid w:val="00C2699D"/>
    <w:rsid w:val="00CC4C2E"/>
    <w:rsid w:val="00D03520"/>
    <w:rsid w:val="00D15F66"/>
    <w:rsid w:val="00D93456"/>
    <w:rsid w:val="00DA1133"/>
    <w:rsid w:val="00DC7CB9"/>
    <w:rsid w:val="00E1014D"/>
    <w:rsid w:val="00E21DBD"/>
    <w:rsid w:val="00E455D4"/>
    <w:rsid w:val="00E6159C"/>
    <w:rsid w:val="00E61AF6"/>
    <w:rsid w:val="00E61CBA"/>
    <w:rsid w:val="00E73CF3"/>
    <w:rsid w:val="00E90299"/>
    <w:rsid w:val="00E93A4D"/>
    <w:rsid w:val="00E95B8A"/>
    <w:rsid w:val="00EA09D4"/>
    <w:rsid w:val="00EB008D"/>
    <w:rsid w:val="00EB47C6"/>
    <w:rsid w:val="00EF3C36"/>
    <w:rsid w:val="00F07431"/>
    <w:rsid w:val="00F24489"/>
    <w:rsid w:val="00F24E64"/>
    <w:rsid w:val="00F827AB"/>
    <w:rsid w:val="00FC16A9"/>
    <w:rsid w:val="00FE1C1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1AA5"/>
  </w:style>
  <w:style w:type="paragraph" w:styleId="Titolo1">
    <w:name w:val="heading 1"/>
    <w:basedOn w:val="Normale"/>
    <w:next w:val="Normale"/>
    <w:link w:val="Titolo1Carattere"/>
    <w:uiPriority w:val="9"/>
    <w:qFormat/>
    <w:rsid w:val="00642F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BD56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8001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983507"/>
    <w:rPr>
      <w:b/>
      <w:bCs/>
    </w:rPr>
  </w:style>
  <w:style w:type="paragraph" w:styleId="Paragrafoelenco">
    <w:name w:val="List Paragraph"/>
    <w:basedOn w:val="Normale"/>
    <w:uiPriority w:val="34"/>
    <w:qFormat/>
    <w:rsid w:val="00260A27"/>
    <w:pPr>
      <w:ind w:left="720"/>
      <w:contextualSpacing/>
    </w:pPr>
  </w:style>
  <w:style w:type="table" w:styleId="Grigliatabella">
    <w:name w:val="Table Grid"/>
    <w:basedOn w:val="Tabellanormale"/>
    <w:uiPriority w:val="39"/>
    <w:rsid w:val="00AD5E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56B4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642F24"/>
    <w:rPr>
      <w:rFonts w:asciiTheme="majorHAnsi" w:eastAsiaTheme="majorEastAsia" w:hAnsiTheme="majorHAnsi" w:cstheme="majorBidi"/>
      <w:color w:val="2F5496" w:themeColor="accent1" w:themeShade="BF"/>
      <w:sz w:val="32"/>
      <w:szCs w:val="32"/>
    </w:rPr>
  </w:style>
  <w:style w:type="paragraph" w:styleId="Nessunaspaziatura">
    <w:name w:val="No Spacing"/>
    <w:uiPriority w:val="1"/>
    <w:qFormat/>
    <w:rsid w:val="0057595B"/>
    <w:pPr>
      <w:spacing w:after="0" w:line="240" w:lineRule="auto"/>
    </w:pPr>
  </w:style>
  <w:style w:type="character" w:customStyle="1" w:styleId="Titolo3Carattere">
    <w:name w:val="Titolo 3 Carattere"/>
    <w:basedOn w:val="Carpredefinitoparagrafo"/>
    <w:link w:val="Titolo3"/>
    <w:uiPriority w:val="9"/>
    <w:rsid w:val="00800122"/>
    <w:rPr>
      <w:rFonts w:asciiTheme="majorHAnsi" w:eastAsiaTheme="majorEastAsia" w:hAnsiTheme="majorHAnsi" w:cstheme="majorBidi"/>
      <w:color w:val="1F3763" w:themeColor="accent1" w:themeShade="7F"/>
      <w:sz w:val="24"/>
      <w:szCs w:val="24"/>
    </w:rPr>
  </w:style>
  <w:style w:type="character" w:styleId="Collegamentoipertestuale">
    <w:name w:val="Hyperlink"/>
    <w:basedOn w:val="Carpredefinitoparagrafo"/>
    <w:uiPriority w:val="99"/>
    <w:unhideWhenUsed/>
    <w:rsid w:val="0030489B"/>
    <w:rPr>
      <w:color w:val="0563C1" w:themeColor="hyperlink"/>
      <w:u w:val="single"/>
    </w:rPr>
  </w:style>
  <w:style w:type="character" w:customStyle="1" w:styleId="UnresolvedMention">
    <w:name w:val="Unresolved Mention"/>
    <w:basedOn w:val="Carpredefinitoparagrafo"/>
    <w:uiPriority w:val="99"/>
    <w:semiHidden/>
    <w:unhideWhenUsed/>
    <w:rsid w:val="0030489B"/>
    <w:rPr>
      <w:color w:val="605E5C"/>
      <w:shd w:val="clear" w:color="auto" w:fill="E1DFDD"/>
    </w:rPr>
  </w:style>
  <w:style w:type="character" w:styleId="Collegamentovisitato">
    <w:name w:val="FollowedHyperlink"/>
    <w:basedOn w:val="Carpredefinitoparagrafo"/>
    <w:uiPriority w:val="99"/>
    <w:semiHidden/>
    <w:unhideWhenUsed/>
    <w:rsid w:val="006403D5"/>
    <w:rPr>
      <w:color w:val="954F72" w:themeColor="followedHyperlink"/>
      <w:u w:val="single"/>
    </w:rPr>
  </w:style>
  <w:style w:type="character" w:customStyle="1" w:styleId="Titolo2Carattere">
    <w:name w:val="Titolo 2 Carattere"/>
    <w:basedOn w:val="Carpredefinitoparagrafo"/>
    <w:link w:val="Titolo2"/>
    <w:uiPriority w:val="9"/>
    <w:rsid w:val="00BD5621"/>
    <w:rPr>
      <w:rFonts w:asciiTheme="majorHAnsi" w:eastAsiaTheme="majorEastAsia" w:hAnsiTheme="majorHAnsi" w:cstheme="majorBidi"/>
      <w:color w:val="2F5496" w:themeColor="accent1" w:themeShade="BF"/>
      <w:sz w:val="26"/>
      <w:szCs w:val="26"/>
    </w:rPr>
  </w:style>
  <w:style w:type="paragraph" w:styleId="Intestazione">
    <w:name w:val="header"/>
    <w:basedOn w:val="Normale"/>
    <w:link w:val="IntestazioneCarattere"/>
    <w:uiPriority w:val="99"/>
    <w:unhideWhenUsed/>
    <w:rsid w:val="00E902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90299"/>
  </w:style>
  <w:style w:type="paragraph" w:styleId="Pidipagina">
    <w:name w:val="footer"/>
    <w:basedOn w:val="Normale"/>
    <w:link w:val="PidipaginaCarattere"/>
    <w:uiPriority w:val="99"/>
    <w:unhideWhenUsed/>
    <w:rsid w:val="00E902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90299"/>
  </w:style>
  <w:style w:type="paragraph" w:styleId="Titolosommario">
    <w:name w:val="TOC Heading"/>
    <w:basedOn w:val="Titolo1"/>
    <w:next w:val="Normale"/>
    <w:uiPriority w:val="39"/>
    <w:unhideWhenUsed/>
    <w:qFormat/>
    <w:rsid w:val="00E455D4"/>
    <w:pPr>
      <w:outlineLvl w:val="9"/>
    </w:pPr>
    <w:rPr>
      <w:lang w:eastAsia="it-IT"/>
    </w:rPr>
  </w:style>
  <w:style w:type="paragraph" w:styleId="Sommario1">
    <w:name w:val="toc 1"/>
    <w:basedOn w:val="Normale"/>
    <w:next w:val="Normale"/>
    <w:autoRedefine/>
    <w:uiPriority w:val="39"/>
    <w:unhideWhenUsed/>
    <w:rsid w:val="00E455D4"/>
    <w:pPr>
      <w:spacing w:after="100"/>
    </w:pPr>
  </w:style>
  <w:style w:type="paragraph" w:styleId="Sommario2">
    <w:name w:val="toc 2"/>
    <w:basedOn w:val="Normale"/>
    <w:next w:val="Normale"/>
    <w:autoRedefine/>
    <w:uiPriority w:val="39"/>
    <w:unhideWhenUsed/>
    <w:rsid w:val="00E455D4"/>
    <w:pPr>
      <w:spacing w:after="100"/>
      <w:ind w:left="220"/>
    </w:pPr>
  </w:style>
  <w:style w:type="paragraph" w:styleId="Sommario3">
    <w:name w:val="toc 3"/>
    <w:basedOn w:val="Normale"/>
    <w:next w:val="Normale"/>
    <w:autoRedefine/>
    <w:uiPriority w:val="39"/>
    <w:unhideWhenUsed/>
    <w:rsid w:val="00E455D4"/>
    <w:pPr>
      <w:spacing w:after="100"/>
      <w:ind w:left="440"/>
    </w:pPr>
  </w:style>
  <w:style w:type="paragraph" w:styleId="Testonotaapidipagina">
    <w:name w:val="footnote text"/>
    <w:basedOn w:val="Normale"/>
    <w:link w:val="TestonotaapidipaginaCarattere"/>
    <w:uiPriority w:val="99"/>
    <w:semiHidden/>
    <w:unhideWhenUsed/>
    <w:rsid w:val="00E61CB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61CBA"/>
    <w:rPr>
      <w:sz w:val="20"/>
      <w:szCs w:val="20"/>
    </w:rPr>
  </w:style>
  <w:style w:type="character" w:styleId="Rimandonotaapidipagina">
    <w:name w:val="footnote reference"/>
    <w:basedOn w:val="Carpredefinitoparagrafo"/>
    <w:uiPriority w:val="99"/>
    <w:semiHidden/>
    <w:unhideWhenUsed/>
    <w:rsid w:val="00E61CBA"/>
    <w:rPr>
      <w:vertAlign w:val="superscript"/>
    </w:rPr>
  </w:style>
  <w:style w:type="paragraph" w:styleId="Testofumetto">
    <w:name w:val="Balloon Text"/>
    <w:basedOn w:val="Normale"/>
    <w:link w:val="TestofumettoCarattere"/>
    <w:uiPriority w:val="99"/>
    <w:semiHidden/>
    <w:unhideWhenUsed/>
    <w:rsid w:val="008A323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32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s://apps.who.int/iris/handle/10665/331215"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youtu.be/d76e_3diYA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FF689-9FF5-44A6-A679-9E8FAB6AF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2989</Words>
  <Characters>17043</Characters>
  <Application>Microsoft Office Word</Application>
  <DocSecurity>0</DocSecurity>
  <Lines>142</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Ermi Zanetti</dc:creator>
  <cp:lastModifiedBy>Andy</cp:lastModifiedBy>
  <cp:revision>3</cp:revision>
  <cp:lastPrinted>2020-04-01T06:18:00Z</cp:lastPrinted>
  <dcterms:created xsi:type="dcterms:W3CDTF">2020-04-01T10:06:00Z</dcterms:created>
  <dcterms:modified xsi:type="dcterms:W3CDTF">2020-04-01T11:27:00Z</dcterms:modified>
</cp:coreProperties>
</file>