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1D7FB" w14:textId="77777777" w:rsidR="00521414" w:rsidRDefault="00521414" w:rsidP="00521414">
      <w:pPr>
        <w:ind w:left="360" w:hanging="360"/>
        <w:jc w:val="center"/>
        <w:textAlignment w:val="baseline"/>
        <w:rPr>
          <w:rFonts w:eastAsia="Times New Roman" w:cstheme="minorHAnsi"/>
          <w:sz w:val="48"/>
          <w:szCs w:val="48"/>
          <w:lang w:eastAsia="it-IT"/>
        </w:rPr>
      </w:pPr>
      <w:r w:rsidRPr="00521414">
        <w:rPr>
          <w:rFonts w:eastAsia="Times New Roman" w:cstheme="minorHAnsi"/>
          <w:sz w:val="48"/>
          <w:szCs w:val="48"/>
          <w:lang w:eastAsia="it-IT"/>
        </w:rPr>
        <w:t>Prima raccolta degli elaborati</w:t>
      </w:r>
    </w:p>
    <w:p w14:paraId="47A8E03C" w14:textId="2AF60E5D" w:rsidR="00521414" w:rsidRPr="00521414" w:rsidRDefault="00521414" w:rsidP="00521414">
      <w:pPr>
        <w:ind w:left="360" w:hanging="360"/>
        <w:jc w:val="center"/>
        <w:textAlignment w:val="baseline"/>
        <w:rPr>
          <w:rFonts w:eastAsia="Times New Roman" w:cstheme="minorHAnsi"/>
          <w:sz w:val="48"/>
          <w:szCs w:val="48"/>
          <w:lang w:eastAsia="it-IT"/>
        </w:rPr>
      </w:pPr>
      <w:r w:rsidRPr="00521414">
        <w:rPr>
          <w:rFonts w:eastAsia="Times New Roman" w:cstheme="minorHAnsi"/>
          <w:sz w:val="48"/>
          <w:szCs w:val="48"/>
          <w:lang w:eastAsia="it-IT"/>
        </w:rPr>
        <w:t>dei 12 punti del Libro Azzurro</w:t>
      </w:r>
    </w:p>
    <w:p w14:paraId="26EB2548" w14:textId="60C2018A" w:rsidR="00521414" w:rsidRPr="00521414" w:rsidRDefault="00521414" w:rsidP="00521414">
      <w:pPr>
        <w:ind w:left="360" w:hanging="360"/>
        <w:jc w:val="center"/>
        <w:textAlignment w:val="baseline"/>
        <w:rPr>
          <w:rFonts w:eastAsia="Times New Roman" w:cstheme="minorHAnsi"/>
          <w:i/>
          <w:iCs/>
          <w:lang w:eastAsia="it-IT"/>
        </w:rPr>
      </w:pPr>
      <w:r w:rsidRPr="00521414">
        <w:rPr>
          <w:rFonts w:eastAsia="Times New Roman" w:cstheme="minorHAnsi"/>
          <w:i/>
          <w:iCs/>
          <w:lang w:eastAsia="it-IT"/>
        </w:rPr>
        <w:t>Maggio 2021</w:t>
      </w:r>
    </w:p>
    <w:p w14:paraId="1A9EA0DC" w14:textId="0DC1FD54" w:rsidR="00521414" w:rsidRDefault="00521414" w:rsidP="00521414">
      <w:pPr>
        <w:rPr>
          <w:lang w:eastAsia="it-IT"/>
        </w:rPr>
      </w:pPr>
    </w:p>
    <w:p w14:paraId="66202C19" w14:textId="77777777" w:rsidR="00521414" w:rsidRPr="00521414" w:rsidRDefault="00521414" w:rsidP="00521414">
      <w:pPr>
        <w:rPr>
          <w:lang w:eastAsia="it-IT"/>
        </w:rPr>
      </w:pPr>
    </w:p>
    <w:p w14:paraId="5612D686" w14:textId="2E13D03E" w:rsidR="00E60138" w:rsidRPr="00E60138" w:rsidRDefault="00E60138" w:rsidP="00521414">
      <w:pPr>
        <w:pStyle w:val="Titolo1"/>
      </w:pPr>
      <w:r w:rsidRPr="00E60138">
        <w:t>Legenda</w:t>
      </w:r>
      <w:r w:rsidR="00521414">
        <w:t xml:space="preserve"> </w:t>
      </w:r>
      <w:r w:rsidR="00521414" w:rsidRPr="00521414">
        <w:t>dei colori e delle evidenziazioni</w:t>
      </w:r>
    </w:p>
    <w:p w14:paraId="2BBCA7A6" w14:textId="55974EFE" w:rsidR="00E60138" w:rsidRPr="00521414" w:rsidRDefault="00E60138" w:rsidP="00225935">
      <w:pPr>
        <w:pStyle w:val="Paragrafoelenco"/>
        <w:numPr>
          <w:ilvl w:val="0"/>
          <w:numId w:val="146"/>
        </w:numPr>
        <w:rPr>
          <w:color w:val="FF0000"/>
          <w:sz w:val="18"/>
          <w:szCs w:val="18"/>
          <w:lang w:eastAsia="it-IT"/>
        </w:rPr>
      </w:pPr>
      <w:r w:rsidRPr="00521414">
        <w:rPr>
          <w:color w:val="FF0000"/>
          <w:lang w:eastAsia="it-IT"/>
        </w:rPr>
        <w:t>Intersezioni (@punto di intersezione)</w:t>
      </w:r>
    </w:p>
    <w:p w14:paraId="7F786464" w14:textId="3A75D5C9" w:rsidR="00E60138" w:rsidRPr="00521414" w:rsidRDefault="00E60138" w:rsidP="00225935">
      <w:pPr>
        <w:pStyle w:val="Paragrafoelenco"/>
        <w:numPr>
          <w:ilvl w:val="0"/>
          <w:numId w:val="146"/>
        </w:numPr>
        <w:rPr>
          <w:sz w:val="18"/>
          <w:szCs w:val="18"/>
          <w:lang w:eastAsia="it-IT"/>
        </w:rPr>
      </w:pPr>
      <w:r w:rsidRPr="00521414">
        <w:rPr>
          <w:shd w:val="clear" w:color="auto" w:fill="FFFF00"/>
          <w:lang w:eastAsia="it-IT"/>
        </w:rPr>
        <w:t>Glossario</w:t>
      </w:r>
      <w:r w:rsidRPr="00521414">
        <w:rPr>
          <w:lang w:eastAsia="it-IT"/>
        </w:rPr>
        <w:t>: definizione di termini o allocuzioni determinanti</w:t>
      </w:r>
    </w:p>
    <w:p w14:paraId="48B04F68" w14:textId="448412D6" w:rsidR="00E60138" w:rsidRPr="00521414" w:rsidRDefault="00E60138" w:rsidP="00225935">
      <w:pPr>
        <w:pStyle w:val="Paragrafoelenco"/>
        <w:numPr>
          <w:ilvl w:val="0"/>
          <w:numId w:val="146"/>
        </w:numPr>
        <w:rPr>
          <w:sz w:val="18"/>
          <w:szCs w:val="18"/>
          <w:lang w:eastAsia="it-IT"/>
        </w:rPr>
      </w:pPr>
      <w:r w:rsidRPr="00521414">
        <w:rPr>
          <w:shd w:val="clear" w:color="auto" w:fill="00FFFF"/>
          <w:lang w:eastAsia="it-IT"/>
        </w:rPr>
        <w:t>Teorie da approfondire</w:t>
      </w:r>
    </w:p>
    <w:p w14:paraId="2EE32505" w14:textId="28438C77" w:rsidR="00E60138" w:rsidRPr="00521414" w:rsidRDefault="00E60138" w:rsidP="00225935">
      <w:pPr>
        <w:pStyle w:val="Paragrafoelenco"/>
        <w:numPr>
          <w:ilvl w:val="0"/>
          <w:numId w:val="146"/>
        </w:numPr>
        <w:rPr>
          <w:sz w:val="18"/>
          <w:szCs w:val="18"/>
          <w:lang w:eastAsia="it-IT"/>
        </w:rPr>
      </w:pPr>
      <w:r w:rsidRPr="00521414">
        <w:rPr>
          <w:shd w:val="clear" w:color="auto" w:fill="00FF00"/>
          <w:lang w:eastAsia="it-IT"/>
        </w:rPr>
        <w:t>Concetti chiave specifici del punto</w:t>
      </w:r>
    </w:p>
    <w:p w14:paraId="5B0FFB4B" w14:textId="42706F7F" w:rsidR="00E60138" w:rsidRPr="00521414" w:rsidRDefault="00E60138" w:rsidP="00225935">
      <w:pPr>
        <w:pStyle w:val="Paragrafoelenco"/>
        <w:numPr>
          <w:ilvl w:val="0"/>
          <w:numId w:val="146"/>
        </w:numPr>
        <w:rPr>
          <w:sz w:val="18"/>
          <w:szCs w:val="18"/>
          <w:lang w:eastAsia="it-IT"/>
        </w:rPr>
      </w:pPr>
      <w:r w:rsidRPr="00521414">
        <w:rPr>
          <w:shd w:val="clear" w:color="auto" w:fill="C0C0C0"/>
          <w:lang w:eastAsia="it-IT"/>
        </w:rPr>
        <w:t>Dubbi</w:t>
      </w:r>
    </w:p>
    <w:p w14:paraId="0F285B38" w14:textId="2AF59271" w:rsidR="00E60138" w:rsidRPr="00E60138" w:rsidRDefault="00E60138" w:rsidP="00521414">
      <w:pPr>
        <w:rPr>
          <w:sz w:val="18"/>
          <w:szCs w:val="18"/>
          <w:lang w:eastAsia="it-IT"/>
        </w:rPr>
      </w:pPr>
    </w:p>
    <w:p w14:paraId="1A402732" w14:textId="42179BFD" w:rsidR="00E60138" w:rsidRDefault="00E60138" w:rsidP="00521414">
      <w:pPr>
        <w:rPr>
          <w:sz w:val="18"/>
          <w:szCs w:val="18"/>
          <w:lang w:eastAsia="it-IT"/>
        </w:rPr>
      </w:pPr>
    </w:p>
    <w:p w14:paraId="1EC810A7" w14:textId="19D38120" w:rsidR="00521414" w:rsidRDefault="00521414" w:rsidP="00521414">
      <w:pPr>
        <w:pStyle w:val="Titolo1"/>
      </w:pPr>
      <w:r>
        <w:t>Schema della raccolta</w:t>
      </w:r>
    </w:p>
    <w:p w14:paraId="64401B15" w14:textId="2A02FBCE" w:rsidR="00521414" w:rsidRDefault="00521414" w:rsidP="00225935">
      <w:pPr>
        <w:pStyle w:val="Titolo1"/>
        <w:numPr>
          <w:ilvl w:val="0"/>
          <w:numId w:val="147"/>
        </w:numPr>
      </w:pPr>
      <w:r>
        <w:t>Glossario</w:t>
      </w:r>
    </w:p>
    <w:p w14:paraId="001DA420" w14:textId="53E40F31" w:rsidR="00521414" w:rsidRDefault="00521414" w:rsidP="00225935">
      <w:pPr>
        <w:pStyle w:val="Titolo1"/>
        <w:numPr>
          <w:ilvl w:val="0"/>
          <w:numId w:val="147"/>
        </w:numPr>
      </w:pPr>
      <w:r>
        <w:t xml:space="preserve">Per </w:t>
      </w:r>
      <w:r w:rsidR="00AF659A">
        <w:t xml:space="preserve">ciascuno dei 12 </w:t>
      </w:r>
      <w:r>
        <w:t>punt</w:t>
      </w:r>
      <w:r w:rsidR="00AF659A">
        <w:t>i</w:t>
      </w:r>
      <w:r>
        <w:t>:</w:t>
      </w:r>
    </w:p>
    <w:p w14:paraId="20CAA5C1" w14:textId="77777777" w:rsidR="00521414" w:rsidRDefault="00521414" w:rsidP="00225935">
      <w:pPr>
        <w:pStyle w:val="Titolo2"/>
        <w:numPr>
          <w:ilvl w:val="1"/>
          <w:numId w:val="147"/>
        </w:numPr>
      </w:pPr>
      <w:r w:rsidRPr="00521414">
        <w:t>Testo base del manifesto</w:t>
      </w:r>
    </w:p>
    <w:p w14:paraId="2C271407" w14:textId="77777777" w:rsidR="00521414" w:rsidRDefault="00521414" w:rsidP="00225935">
      <w:pPr>
        <w:pStyle w:val="Titolo2"/>
        <w:numPr>
          <w:ilvl w:val="1"/>
          <w:numId w:val="147"/>
        </w:numPr>
      </w:pPr>
      <w:r w:rsidRPr="00521414">
        <w:t>Termini o allocuzioni da riportare del glossario</w:t>
      </w:r>
    </w:p>
    <w:p w14:paraId="419DF67B" w14:textId="77777777" w:rsidR="00521414" w:rsidRDefault="00521414" w:rsidP="00225935">
      <w:pPr>
        <w:pStyle w:val="Titolo2"/>
        <w:numPr>
          <w:ilvl w:val="1"/>
          <w:numId w:val="147"/>
        </w:numPr>
      </w:pPr>
      <w:r w:rsidRPr="00521414">
        <w:t>Concetti chiave specifici del punt</w:t>
      </w:r>
      <w:r>
        <w:t>o</w:t>
      </w:r>
    </w:p>
    <w:p w14:paraId="156FB7F8" w14:textId="77777777" w:rsidR="00521414" w:rsidRDefault="00521414" w:rsidP="00225935">
      <w:pPr>
        <w:pStyle w:val="Titolo2"/>
        <w:numPr>
          <w:ilvl w:val="1"/>
          <w:numId w:val="147"/>
        </w:numPr>
      </w:pPr>
      <w:r w:rsidRPr="00E60138">
        <w:t>Dubbi</w:t>
      </w:r>
    </w:p>
    <w:p w14:paraId="7965A186" w14:textId="49C0C7C5" w:rsidR="00521414" w:rsidRDefault="00521414" w:rsidP="00225935">
      <w:pPr>
        <w:pStyle w:val="Titolo2"/>
        <w:numPr>
          <w:ilvl w:val="1"/>
          <w:numId w:val="147"/>
        </w:numPr>
      </w:pPr>
      <w:r>
        <w:t>Testo riportato da</w:t>
      </w:r>
      <w:r w:rsidR="00225935">
        <w:t>lla</w:t>
      </w:r>
      <w:r>
        <w:t xml:space="preserve"> Scheda di Sintesi e/o </w:t>
      </w:r>
      <w:r w:rsidR="00225935">
        <w:t>dall’</w:t>
      </w:r>
      <w:r>
        <w:t>Out-line</w:t>
      </w:r>
      <w:r>
        <w:t xml:space="preserve"> (in rosso i concetti che intercettano altri punti)</w:t>
      </w:r>
    </w:p>
    <w:p w14:paraId="7ECFBEBE" w14:textId="1583CF74" w:rsidR="00521414" w:rsidRDefault="00521414" w:rsidP="00225935">
      <w:pPr>
        <w:pStyle w:val="Titolo1"/>
        <w:numPr>
          <w:ilvl w:val="0"/>
          <w:numId w:val="147"/>
        </w:numPr>
      </w:pPr>
      <w:r>
        <w:t>Bibliografia</w:t>
      </w:r>
    </w:p>
    <w:p w14:paraId="5B1F8568" w14:textId="77777777" w:rsidR="00521414" w:rsidRPr="00E60138" w:rsidRDefault="00521414" w:rsidP="00FA7186">
      <w:pPr>
        <w:rPr>
          <w:lang w:eastAsia="it-IT"/>
        </w:rPr>
      </w:pPr>
    </w:p>
    <w:p w14:paraId="23236C02" w14:textId="77777777" w:rsidR="00521414" w:rsidRDefault="00521414">
      <w:pPr>
        <w:rPr>
          <w:rFonts w:eastAsia="Times New Roman" w:cstheme="minorHAnsi"/>
          <w:sz w:val="32"/>
          <w:szCs w:val="32"/>
          <w:shd w:val="clear" w:color="auto" w:fill="FFFF00"/>
          <w:lang w:eastAsia="it-IT"/>
        </w:rPr>
      </w:pPr>
      <w:r>
        <w:rPr>
          <w:shd w:val="clear" w:color="auto" w:fill="FFFF00"/>
        </w:rPr>
        <w:br w:type="page"/>
      </w:r>
    </w:p>
    <w:p w14:paraId="2A2C7751" w14:textId="1307891A" w:rsidR="00E60138" w:rsidRPr="00E60138" w:rsidRDefault="00E60138" w:rsidP="00521414">
      <w:pPr>
        <w:pStyle w:val="Titolo1"/>
      </w:pPr>
      <w:r w:rsidRPr="00E60138">
        <w:rPr>
          <w:shd w:val="clear" w:color="auto" w:fill="FFFF00"/>
        </w:rPr>
        <w:lastRenderedPageBreak/>
        <w:t>Glossario</w:t>
      </w:r>
    </w:p>
    <w:p w14:paraId="06EA2337" w14:textId="539EBDB0" w:rsidR="00E60138" w:rsidRPr="00E60138" w:rsidRDefault="00E60138" w:rsidP="00521414">
      <w:pPr>
        <w:rPr>
          <w:sz w:val="18"/>
          <w:szCs w:val="18"/>
          <w:lang w:eastAsia="it-IT"/>
        </w:rPr>
      </w:pPr>
      <w:r w:rsidRPr="00E60138">
        <w:rPr>
          <w:b/>
          <w:bCs/>
          <w:lang w:eastAsia="it-IT"/>
        </w:rPr>
        <w:t>Territorio</w:t>
      </w:r>
      <w:r w:rsidRPr="00E60138">
        <w:rPr>
          <w:lang w:eastAsia="it-IT"/>
        </w:rPr>
        <w:t>: spazio fisico o virtuale, dinamico, delimitato da confini e profili fluidi, in continua costruzione e trasformazione, appartenente non solo a una dimensione geografica ma anche a una dimensione demografica, epidemiologica, amministrativa, tecnologica, politica, sociale, culturale (Mendes, 1993), etc. Il territorio è un processo che si (</w:t>
      </w:r>
      <w:proofErr w:type="spellStart"/>
      <w:r w:rsidRPr="00E60138">
        <w:rPr>
          <w:lang w:eastAsia="it-IT"/>
        </w:rPr>
        <w:t>ri</w:t>
      </w:r>
      <w:proofErr w:type="spellEnd"/>
      <w:r w:rsidRPr="00E60138">
        <w:rPr>
          <w:lang w:eastAsia="it-IT"/>
        </w:rPr>
        <w:t>)costruisce con le nostre azioni, è il luogo di (inter)azione di gruppi sociali ed è un luogo di costruzione ed esercizio di potere (</w:t>
      </w:r>
      <w:proofErr w:type="spellStart"/>
      <w:r w:rsidRPr="00E60138">
        <w:rPr>
          <w:lang w:eastAsia="it-IT"/>
        </w:rPr>
        <w:t>Gondim</w:t>
      </w:r>
      <w:proofErr w:type="spellEnd"/>
      <w:r w:rsidRPr="00E60138">
        <w:rPr>
          <w:lang w:eastAsia="it-IT"/>
        </w:rPr>
        <w:t> et al, 2002)</w:t>
      </w:r>
      <w:r w:rsidR="00521414">
        <w:rPr>
          <w:lang w:eastAsia="it-IT"/>
        </w:rPr>
        <w:t>.</w:t>
      </w:r>
    </w:p>
    <w:p w14:paraId="5F559EB7" w14:textId="77777777" w:rsidR="00E60138" w:rsidRPr="00E60138" w:rsidRDefault="00E60138" w:rsidP="00E60138">
      <w:pPr>
        <w:ind w:left="720" w:hanging="360"/>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2B6B2FC" w14:textId="458A12EB" w:rsidR="00E60138" w:rsidRPr="00E60138" w:rsidRDefault="00E60138" w:rsidP="00521414">
      <w:pPr>
        <w:rPr>
          <w:sz w:val="18"/>
          <w:szCs w:val="18"/>
          <w:lang w:eastAsia="it-IT"/>
        </w:rPr>
      </w:pPr>
      <w:proofErr w:type="spellStart"/>
      <w:r w:rsidRPr="00E60138">
        <w:rPr>
          <w:b/>
          <w:bCs/>
          <w:lang w:eastAsia="it-IT"/>
        </w:rPr>
        <w:t>Territorializzazione</w:t>
      </w:r>
      <w:proofErr w:type="spellEnd"/>
      <w:r w:rsidRPr="00E60138">
        <w:rPr>
          <w:lang w:eastAsia="it-IT"/>
        </w:rPr>
        <w:t xml:space="preserve">: processo permanente di riconoscimento e induzione del territorio, inteso quindi sia come processo di conoscenza del territorio-oggetto che, soprattutto, come processo di riconoscimento e di costruzione identitaria del territorio-soggetto (territorio che si crea nell’interazione coi servizi di salute). La </w:t>
      </w:r>
      <w:proofErr w:type="spellStart"/>
      <w:r w:rsidRPr="00E60138">
        <w:rPr>
          <w:lang w:eastAsia="it-IT"/>
        </w:rPr>
        <w:t>territorializzazione</w:t>
      </w:r>
      <w:proofErr w:type="spellEnd"/>
      <w:r w:rsidRPr="00E60138">
        <w:rPr>
          <w:lang w:eastAsia="it-IT"/>
        </w:rPr>
        <w:t xml:space="preserve"> è uno strumento fondamentale di attuazione dei principi espressi nei punti 1, 2 e 3 di questo Manifesto (salute come diritto, approccio centrato sulla salute della persona e delle comunità e orientato ai principi della Comprehensive PHC). La </w:t>
      </w:r>
      <w:proofErr w:type="spellStart"/>
      <w:r w:rsidRPr="00E60138">
        <w:rPr>
          <w:lang w:eastAsia="it-IT"/>
        </w:rPr>
        <w:t>territorializzazione</w:t>
      </w:r>
      <w:proofErr w:type="spellEnd"/>
      <w:r w:rsidRPr="00E60138">
        <w:rPr>
          <w:lang w:eastAsia="it-IT"/>
        </w:rPr>
        <w:t xml:space="preserve"> è un mezzo in grado di produrre cambiamenti nel modello di assistenza e nelle pratiche di salute (</w:t>
      </w:r>
      <w:proofErr w:type="spellStart"/>
      <w:r w:rsidRPr="00E60138">
        <w:rPr>
          <w:lang w:eastAsia="it-IT"/>
        </w:rPr>
        <w:t>Teixeria</w:t>
      </w:r>
      <w:proofErr w:type="spellEnd"/>
      <w:r w:rsidRPr="00E60138">
        <w:rPr>
          <w:lang w:eastAsia="it-IT"/>
        </w:rPr>
        <w:t>, </w:t>
      </w:r>
      <w:proofErr w:type="spellStart"/>
      <w:r w:rsidRPr="00E60138">
        <w:rPr>
          <w:lang w:eastAsia="it-IT"/>
        </w:rPr>
        <w:t>Paim</w:t>
      </w:r>
      <w:proofErr w:type="spellEnd"/>
      <w:r w:rsidRPr="00E60138">
        <w:rPr>
          <w:lang w:eastAsia="it-IT"/>
        </w:rPr>
        <w:t>, </w:t>
      </w:r>
      <w:proofErr w:type="spellStart"/>
      <w:r w:rsidRPr="00E60138">
        <w:rPr>
          <w:lang w:eastAsia="it-IT"/>
        </w:rPr>
        <w:t>Vilasbôas</w:t>
      </w:r>
      <w:proofErr w:type="spellEnd"/>
      <w:r w:rsidRPr="00E60138">
        <w:rPr>
          <w:lang w:eastAsia="it-IT"/>
        </w:rPr>
        <w:t>, 1998), consentendo la pianificazione di azioni di salute volte alla realtà quotidiana delle persone e alla "produzione sociale di salute" (</w:t>
      </w:r>
      <w:proofErr w:type="spellStart"/>
      <w:r w:rsidRPr="00E60138">
        <w:rPr>
          <w:lang w:eastAsia="it-IT"/>
        </w:rPr>
        <w:t>Gondim</w:t>
      </w:r>
      <w:proofErr w:type="spellEnd"/>
      <w:r w:rsidRPr="00E60138">
        <w:rPr>
          <w:lang w:eastAsia="it-IT"/>
        </w:rPr>
        <w:t>, 2011). </w:t>
      </w:r>
    </w:p>
    <w:p w14:paraId="65FD6BF3" w14:textId="0BDFE39B" w:rsidR="00E60138" w:rsidRPr="00E60138" w:rsidRDefault="00E60138" w:rsidP="00E60138">
      <w:pPr>
        <w:ind w:left="720" w:hanging="360"/>
        <w:jc w:val="both"/>
        <w:textAlignment w:val="baseline"/>
        <w:rPr>
          <w:rFonts w:eastAsia="Times New Roman" w:cstheme="minorHAnsi"/>
          <w:sz w:val="18"/>
          <w:szCs w:val="18"/>
          <w:lang w:eastAsia="it-IT"/>
        </w:rPr>
      </w:pPr>
    </w:p>
    <w:p w14:paraId="4623339A" w14:textId="5D0493B7" w:rsidR="00E60138" w:rsidRPr="00E60138" w:rsidRDefault="00E60138" w:rsidP="00521414">
      <w:pPr>
        <w:rPr>
          <w:sz w:val="18"/>
          <w:szCs w:val="18"/>
          <w:lang w:eastAsia="it-IT"/>
        </w:rPr>
      </w:pPr>
      <w:proofErr w:type="spellStart"/>
      <w:r w:rsidRPr="00E60138">
        <w:rPr>
          <w:b/>
          <w:bCs/>
          <w:lang w:eastAsia="it-IT"/>
        </w:rPr>
        <w:t>Epidemiologiadi prossimit</w:t>
      </w:r>
      <w:proofErr w:type="spellEnd"/>
      <w:r w:rsidRPr="00E60138">
        <w:rPr>
          <w:b/>
          <w:bCs/>
          <w:lang w:eastAsia="it-IT"/>
        </w:rPr>
        <w:t>à</w:t>
      </w:r>
      <w:r w:rsidRPr="00E60138">
        <w:rPr>
          <w:lang w:eastAsia="it-IT"/>
        </w:rPr>
        <w:t>: tra epidemiologia classica, epidemiologia sociale, epidemiologia comunitaria ed epidemiologia di cittadinanza. Un approccio di indagine della realtà territoriale più prossima, di raccolta e analisi dei dati micro, al fine di comprendere il territorio, la sua complessità e l’interazione delle tante reti coinvolte nella malattia e nella salute delle persone e delle comunità che lo abitano e attraversano.  </w:t>
      </w:r>
    </w:p>
    <w:p w14:paraId="4F7F6B1E" w14:textId="43BCC8F8" w:rsidR="00E60138" w:rsidRPr="00E60138" w:rsidRDefault="00E60138" w:rsidP="00521414">
      <w:pPr>
        <w:jc w:val="both"/>
        <w:textAlignment w:val="baseline"/>
        <w:rPr>
          <w:rFonts w:eastAsia="Times New Roman" w:cstheme="minorHAnsi"/>
          <w:sz w:val="18"/>
          <w:szCs w:val="18"/>
          <w:lang w:eastAsia="it-IT"/>
        </w:rPr>
      </w:pPr>
    </w:p>
    <w:p w14:paraId="663D455F" w14:textId="1CCA785E" w:rsidR="00E60138" w:rsidRPr="00E60138" w:rsidRDefault="00E60138" w:rsidP="00521414">
      <w:pPr>
        <w:rPr>
          <w:sz w:val="18"/>
          <w:szCs w:val="18"/>
          <w:lang w:eastAsia="it-IT"/>
        </w:rPr>
      </w:pPr>
      <w:r w:rsidRPr="00E60138">
        <w:rPr>
          <w:b/>
          <w:bCs/>
          <w:lang w:eastAsia="it-IT"/>
        </w:rPr>
        <w:t>Servizi di salute</w:t>
      </w:r>
      <w:r w:rsidRPr="00E60138">
        <w:rPr>
          <w:lang w:eastAsia="it-IT"/>
        </w:rPr>
        <w:t>: tutti i servizi coinvolti a promuovere e tutelare la salute intesa come salute eco-</w:t>
      </w:r>
      <w:proofErr w:type="spellStart"/>
      <w:r w:rsidRPr="00E60138">
        <w:rPr>
          <w:lang w:eastAsia="it-IT"/>
        </w:rPr>
        <w:t>bio</w:t>
      </w:r>
      <w:proofErr w:type="spellEnd"/>
      <w:r w:rsidRPr="00E60138">
        <w:rPr>
          <w:lang w:eastAsia="it-IT"/>
        </w:rPr>
        <w:t>-</w:t>
      </w:r>
      <w:proofErr w:type="spellStart"/>
      <w:r w:rsidRPr="00E60138">
        <w:rPr>
          <w:lang w:eastAsia="it-IT"/>
        </w:rPr>
        <w:t>psico</w:t>
      </w:r>
      <w:proofErr w:type="spellEnd"/>
      <w:r w:rsidRPr="00E60138">
        <w:rPr>
          <w:lang w:eastAsia="it-IT"/>
        </w:rPr>
        <w:t>-sociale.</w:t>
      </w:r>
    </w:p>
    <w:p w14:paraId="579B47CB" w14:textId="290E1864" w:rsidR="00E60138" w:rsidRPr="00E60138" w:rsidRDefault="00E60138" w:rsidP="00521414">
      <w:pPr>
        <w:jc w:val="both"/>
        <w:textAlignment w:val="baseline"/>
        <w:rPr>
          <w:rFonts w:eastAsia="Times New Roman" w:cstheme="minorHAnsi"/>
          <w:sz w:val="18"/>
          <w:szCs w:val="18"/>
          <w:lang w:eastAsia="it-IT"/>
        </w:rPr>
      </w:pPr>
    </w:p>
    <w:p w14:paraId="626E54A2" w14:textId="008839C5" w:rsidR="00521414" w:rsidRPr="00521414" w:rsidRDefault="00E60138" w:rsidP="00521414">
      <w:pPr>
        <w:rPr>
          <w:lang w:eastAsia="it-IT"/>
        </w:rPr>
      </w:pPr>
      <w:r w:rsidRPr="00521414">
        <w:rPr>
          <w:b/>
          <w:bCs/>
        </w:rPr>
        <w:t>Salute:</w:t>
      </w:r>
      <w:r w:rsidR="00521414">
        <w:rPr>
          <w:b/>
          <w:bCs/>
          <w:color w:val="000000"/>
          <w:sz w:val="21"/>
          <w:szCs w:val="21"/>
          <w:lang w:eastAsia="it-IT"/>
        </w:rPr>
        <w:t xml:space="preserve"> </w:t>
      </w:r>
      <w:r w:rsidR="00225935" w:rsidRPr="00225935">
        <w:rPr>
          <w:i/>
          <w:iCs/>
          <w:color w:val="000000"/>
          <w:sz w:val="21"/>
          <w:szCs w:val="21"/>
          <w:lang w:eastAsia="it-IT"/>
        </w:rPr>
        <w:t>(da sistemare)</w:t>
      </w:r>
      <w:r w:rsidR="00225935">
        <w:rPr>
          <w:b/>
          <w:bCs/>
          <w:color w:val="000000"/>
          <w:sz w:val="21"/>
          <w:szCs w:val="21"/>
          <w:lang w:eastAsia="it-IT"/>
        </w:rPr>
        <w:t xml:space="preserve"> </w:t>
      </w:r>
      <w:r w:rsidRPr="00E60138">
        <w:rPr>
          <w:lang w:eastAsia="it-IT"/>
        </w:rPr>
        <w:t>Usciamo dal paradigma biomedico e ci riconosciamo nel paradigma olistico per cui:</w:t>
      </w:r>
    </w:p>
    <w:p w14:paraId="40CD9C48" w14:textId="77777777" w:rsidR="00521414" w:rsidRPr="00521414" w:rsidRDefault="00E60138" w:rsidP="00225935">
      <w:pPr>
        <w:pStyle w:val="Paragrafoelenco"/>
        <w:numPr>
          <w:ilvl w:val="0"/>
          <w:numId w:val="140"/>
        </w:numPr>
        <w:jc w:val="both"/>
        <w:textAlignment w:val="baseline"/>
        <w:rPr>
          <w:rFonts w:eastAsia="Times New Roman" w:cstheme="minorHAnsi"/>
          <w:sz w:val="18"/>
          <w:szCs w:val="18"/>
          <w:lang w:eastAsia="it-IT"/>
        </w:rPr>
      </w:pPr>
      <w:r w:rsidRPr="00521414">
        <w:rPr>
          <w:rFonts w:eastAsia="Times New Roman" w:cstheme="minorHAnsi"/>
          <w:lang w:eastAsia="it-IT"/>
        </w:rPr>
        <w:t>La salute è un continuum. È la ricerca del benessere psico-fisico, non è la mancanza di malattia.</w:t>
      </w:r>
    </w:p>
    <w:p w14:paraId="2DAF769F" w14:textId="77777777" w:rsidR="00521414" w:rsidRPr="00521414" w:rsidRDefault="00E60138" w:rsidP="00225935">
      <w:pPr>
        <w:pStyle w:val="Paragrafoelenco"/>
        <w:numPr>
          <w:ilvl w:val="0"/>
          <w:numId w:val="140"/>
        </w:numPr>
        <w:jc w:val="both"/>
        <w:textAlignment w:val="baseline"/>
        <w:rPr>
          <w:rFonts w:eastAsia="Times New Roman" w:cstheme="minorHAnsi"/>
          <w:sz w:val="18"/>
          <w:szCs w:val="18"/>
          <w:lang w:eastAsia="it-IT"/>
        </w:rPr>
      </w:pPr>
      <w:r w:rsidRPr="00521414">
        <w:rPr>
          <w:rFonts w:eastAsia="Times New Roman" w:cstheme="minorHAnsi"/>
          <w:lang w:eastAsia="it-IT"/>
        </w:rPr>
        <w:t>La salute è un fatto sociale, influenzata da fattori ambientali, economici, politici e culturali. </w:t>
      </w:r>
    </w:p>
    <w:p w14:paraId="1F0FB0C5" w14:textId="77777777" w:rsidR="00521414" w:rsidRPr="00521414" w:rsidRDefault="00E60138" w:rsidP="00225935">
      <w:pPr>
        <w:pStyle w:val="Paragrafoelenco"/>
        <w:numPr>
          <w:ilvl w:val="0"/>
          <w:numId w:val="140"/>
        </w:numPr>
        <w:jc w:val="both"/>
        <w:textAlignment w:val="baseline"/>
        <w:rPr>
          <w:rFonts w:eastAsia="Times New Roman" w:cstheme="minorHAnsi"/>
          <w:sz w:val="18"/>
          <w:szCs w:val="18"/>
          <w:lang w:eastAsia="it-IT"/>
        </w:rPr>
      </w:pPr>
      <w:r w:rsidRPr="00521414">
        <w:rPr>
          <w:rFonts w:eastAsia="Times New Roman" w:cstheme="minorHAnsi"/>
          <w:lang w:eastAsia="it-IT"/>
        </w:rPr>
        <w:t>La salute è autodeterminazione, cioè è definita da ciò che un individuo vuole e può fare (Sen 1992, 2011; </w:t>
      </w:r>
      <w:proofErr w:type="spellStart"/>
      <w:r w:rsidRPr="00521414">
        <w:rPr>
          <w:rFonts w:eastAsia="Times New Roman" w:cstheme="minorHAnsi"/>
          <w:lang w:eastAsia="it-IT"/>
        </w:rPr>
        <w:t>Nussbaun</w:t>
      </w:r>
      <w:proofErr w:type="spellEnd"/>
      <w:r w:rsidRPr="00521414">
        <w:rPr>
          <w:rFonts w:eastAsia="Times New Roman" w:cstheme="minorHAnsi"/>
          <w:lang w:eastAsia="it-IT"/>
        </w:rPr>
        <w:t> 2013)</w:t>
      </w:r>
    </w:p>
    <w:p w14:paraId="539579BE" w14:textId="230AE0BC" w:rsidR="00E60138" w:rsidRPr="00521414" w:rsidRDefault="00E60138" w:rsidP="00225935">
      <w:pPr>
        <w:pStyle w:val="Paragrafoelenco"/>
        <w:numPr>
          <w:ilvl w:val="0"/>
          <w:numId w:val="140"/>
        </w:numPr>
        <w:jc w:val="both"/>
        <w:textAlignment w:val="baseline"/>
        <w:rPr>
          <w:rFonts w:eastAsia="Times New Roman" w:cstheme="minorHAnsi"/>
          <w:sz w:val="18"/>
          <w:szCs w:val="18"/>
          <w:lang w:eastAsia="it-IT"/>
        </w:rPr>
      </w:pPr>
      <w:r w:rsidRPr="00521414">
        <w:rPr>
          <w:rFonts w:eastAsia="Times New Roman" w:cstheme="minorHAnsi"/>
          <w:lang w:eastAsia="it-IT"/>
        </w:rPr>
        <w:t>La salute è capitale sociale, cioè la somma delle risorse di una rete di soggetti (</w:t>
      </w:r>
      <w:proofErr w:type="spellStart"/>
      <w:r w:rsidRPr="00521414">
        <w:rPr>
          <w:rFonts w:eastAsia="Times New Roman" w:cstheme="minorHAnsi"/>
          <w:lang w:eastAsia="it-IT"/>
        </w:rPr>
        <w:t>Bourdieu</w:t>
      </w:r>
      <w:proofErr w:type="spellEnd"/>
      <w:r w:rsidRPr="00521414">
        <w:rPr>
          <w:rFonts w:eastAsia="Times New Roman" w:cstheme="minorHAnsi"/>
          <w:lang w:eastAsia="it-IT"/>
        </w:rPr>
        <w:t> 1980</w:t>
      </w:r>
      <w:proofErr w:type="gramStart"/>
      <w:r w:rsidRPr="00521414">
        <w:rPr>
          <w:rFonts w:eastAsia="Times New Roman" w:cstheme="minorHAnsi"/>
          <w:lang w:eastAsia="it-IT"/>
        </w:rPr>
        <w:t>) </w:t>
      </w:r>
      <w:r w:rsidR="00521414" w:rsidRPr="00521414">
        <w:rPr>
          <w:rFonts w:eastAsia="Times New Roman" w:cstheme="minorHAnsi"/>
          <w:lang w:eastAsia="it-IT"/>
        </w:rPr>
        <w:t>.</w:t>
      </w:r>
      <w:proofErr w:type="gramEnd"/>
    </w:p>
    <w:p w14:paraId="62D169CC" w14:textId="77777777" w:rsidR="00521414" w:rsidRDefault="00521414" w:rsidP="00521414">
      <w:pPr>
        <w:rPr>
          <w:b/>
          <w:bCs/>
          <w:lang w:eastAsia="it-IT"/>
        </w:rPr>
      </w:pPr>
    </w:p>
    <w:p w14:paraId="7D69F5F1" w14:textId="59C7D8B4" w:rsidR="00521414" w:rsidRPr="00521414" w:rsidRDefault="00521414" w:rsidP="00521414">
      <w:pPr>
        <w:rPr>
          <w:b/>
          <w:bCs/>
          <w:lang w:eastAsia="it-IT"/>
        </w:rPr>
      </w:pPr>
      <w:proofErr w:type="spellStart"/>
      <w:r w:rsidRPr="00521414">
        <w:rPr>
          <w:b/>
          <w:bCs/>
          <w:lang w:eastAsia="it-IT"/>
        </w:rPr>
        <w:t>Salutogenesi</w:t>
      </w:r>
      <w:proofErr w:type="spellEnd"/>
      <w:r w:rsidRPr="00521414">
        <w:rPr>
          <w:lang w:eastAsia="it-IT"/>
        </w:rPr>
        <w:t>: da sviluppare</w:t>
      </w:r>
    </w:p>
    <w:p w14:paraId="78F0F096" w14:textId="77777777" w:rsidR="00521414" w:rsidRDefault="00521414" w:rsidP="00521414">
      <w:pPr>
        <w:rPr>
          <w:b/>
          <w:bCs/>
          <w:lang w:eastAsia="it-IT"/>
        </w:rPr>
      </w:pPr>
    </w:p>
    <w:p w14:paraId="650D2173" w14:textId="16D4B358" w:rsidR="00521414" w:rsidRPr="00521414" w:rsidRDefault="00521414" w:rsidP="00521414">
      <w:pPr>
        <w:rPr>
          <w:lang w:eastAsia="it-IT"/>
        </w:rPr>
      </w:pPr>
      <w:r w:rsidRPr="00521414">
        <w:rPr>
          <w:b/>
          <w:bCs/>
          <w:lang w:eastAsia="it-IT"/>
        </w:rPr>
        <w:t>Determinante di salute</w:t>
      </w:r>
      <w:r w:rsidRPr="00521414">
        <w:rPr>
          <w:lang w:eastAsia="it-IT"/>
        </w:rPr>
        <w:t>: da sviluppare</w:t>
      </w:r>
    </w:p>
    <w:p w14:paraId="037C902F" w14:textId="77777777" w:rsidR="00521414" w:rsidRDefault="00521414" w:rsidP="00521414">
      <w:pPr>
        <w:rPr>
          <w:b/>
          <w:bCs/>
          <w:lang w:eastAsia="it-IT"/>
        </w:rPr>
      </w:pPr>
    </w:p>
    <w:p w14:paraId="735C5713" w14:textId="7C813288" w:rsidR="00521414" w:rsidRDefault="00521414" w:rsidP="00521414">
      <w:pPr>
        <w:rPr>
          <w:b/>
          <w:bCs/>
          <w:lang w:eastAsia="it-IT"/>
        </w:rPr>
      </w:pPr>
      <w:r w:rsidRPr="00521414">
        <w:rPr>
          <w:b/>
          <w:bCs/>
          <w:lang w:eastAsia="it-IT"/>
        </w:rPr>
        <w:t xml:space="preserve">Ulteriori termini-allocuzioni da </w:t>
      </w:r>
      <w:proofErr w:type="gramStart"/>
      <w:r w:rsidRPr="00521414">
        <w:rPr>
          <w:b/>
          <w:bCs/>
          <w:lang w:eastAsia="it-IT"/>
        </w:rPr>
        <w:t>inserire</w:t>
      </w:r>
      <w:r w:rsidRPr="00521414">
        <w:rPr>
          <w:lang w:eastAsia="it-IT"/>
        </w:rPr>
        <w:t>:…</w:t>
      </w:r>
      <w:proofErr w:type="gramEnd"/>
      <w:r w:rsidRPr="00521414">
        <w:rPr>
          <w:lang w:eastAsia="it-IT"/>
        </w:rPr>
        <w:t>………</w:t>
      </w:r>
    </w:p>
    <w:p w14:paraId="03963AAC" w14:textId="77777777" w:rsidR="00521414" w:rsidRPr="00521414" w:rsidRDefault="00521414" w:rsidP="00521414">
      <w:pPr>
        <w:rPr>
          <w:b/>
          <w:bCs/>
          <w:lang w:eastAsia="it-IT"/>
        </w:rPr>
      </w:pPr>
    </w:p>
    <w:p w14:paraId="33BA4A9E" w14:textId="77777777" w:rsidR="00521414" w:rsidRDefault="00521414">
      <w:pPr>
        <w:rPr>
          <w:rFonts w:eastAsia="Times New Roman" w:cstheme="minorHAnsi"/>
          <w:sz w:val="32"/>
          <w:szCs w:val="32"/>
          <w:lang w:eastAsia="it-IT"/>
        </w:rPr>
      </w:pPr>
      <w:r>
        <w:br w:type="page"/>
      </w:r>
    </w:p>
    <w:p w14:paraId="6A08CF77" w14:textId="5C121093" w:rsidR="00521414" w:rsidRDefault="00521414" w:rsidP="00521414">
      <w:pPr>
        <w:jc w:val="both"/>
        <w:textAlignment w:val="baseline"/>
        <w:rPr>
          <w:rFonts w:eastAsia="Times New Roman" w:cstheme="minorHAnsi"/>
          <w:sz w:val="22"/>
          <w:szCs w:val="22"/>
          <w:lang w:eastAsia="it-IT"/>
        </w:rPr>
      </w:pPr>
    </w:p>
    <w:p w14:paraId="376DC36F" w14:textId="1DACE9F9" w:rsidR="00521414" w:rsidRPr="00521414" w:rsidRDefault="00521414" w:rsidP="00521414">
      <w:pPr>
        <w:pStyle w:val="Titolo3"/>
      </w:pPr>
      <w:r w:rsidRPr="00521414">
        <w:t>Punti 1 e 2</w:t>
      </w:r>
    </w:p>
    <w:p w14:paraId="3C12C71F" w14:textId="77777777" w:rsidR="00521414" w:rsidRPr="00521414" w:rsidRDefault="00521414" w:rsidP="00521414">
      <w:pPr>
        <w:jc w:val="both"/>
        <w:textAlignment w:val="baseline"/>
        <w:rPr>
          <w:rFonts w:eastAsia="Times New Roman" w:cstheme="minorHAnsi"/>
          <w:sz w:val="22"/>
          <w:szCs w:val="22"/>
          <w:lang w:eastAsia="it-IT"/>
        </w:rPr>
      </w:pPr>
    </w:p>
    <w:p w14:paraId="3848430E" w14:textId="219064FD" w:rsidR="00521414" w:rsidRPr="00E60138" w:rsidRDefault="00521414" w:rsidP="00521414">
      <w:pPr>
        <w:pStyle w:val="Titolo2"/>
      </w:pPr>
      <w:r w:rsidRPr="00521414">
        <w:t>Testo base del manifesto</w:t>
      </w:r>
    </w:p>
    <w:p w14:paraId="110CD4A4" w14:textId="354C9FEE" w:rsidR="00E60138" w:rsidRPr="00E60138" w:rsidRDefault="00E60138" w:rsidP="00225935">
      <w:pPr>
        <w:numPr>
          <w:ilvl w:val="0"/>
          <w:numId w:val="145"/>
        </w:numPr>
        <w:ind w:left="360"/>
        <w:jc w:val="both"/>
        <w:textAlignment w:val="baseline"/>
        <w:rPr>
          <w:rFonts w:eastAsia="Times New Roman" w:cstheme="minorHAnsi"/>
          <w:sz w:val="22"/>
          <w:szCs w:val="22"/>
          <w:lang w:eastAsia="it-IT"/>
        </w:rPr>
      </w:pPr>
      <w:r w:rsidRPr="00E60138">
        <w:rPr>
          <w:rFonts w:eastAsia="Times New Roman" w:cstheme="minorHAnsi"/>
          <w:b/>
          <w:bCs/>
          <w:i/>
          <w:iCs/>
          <w:sz w:val="22"/>
          <w:szCs w:val="22"/>
          <w:lang w:eastAsia="it-IT"/>
        </w:rPr>
        <w:t>SALUTE COME DIRITTO FONDAMENTALE</w:t>
      </w:r>
      <w:r w:rsidR="00521414">
        <w:rPr>
          <w:rFonts w:eastAsia="Times New Roman" w:cstheme="minorHAnsi"/>
          <w:i/>
          <w:iCs/>
          <w:sz w:val="22"/>
          <w:szCs w:val="22"/>
          <w:lang w:eastAsia="it-IT"/>
        </w:rPr>
        <w:t xml:space="preserve"> - </w:t>
      </w:r>
      <w:r w:rsidRPr="00E60138">
        <w:rPr>
          <w:rFonts w:eastAsia="Times New Roman" w:cstheme="minorHAnsi"/>
          <w:i/>
          <w:iCs/>
          <w:sz w:val="22"/>
          <w:szCs w:val="22"/>
          <w:lang w:eastAsia="it-IT"/>
        </w:rPr>
        <w:t>Crediamo in un SSN equo, universale e pubblico che riconosca la tutela della salute quale diritto fondamentale dell’individuo e interesse della collettività, come sancito dalla Costituzione Italiana (Articolo 32). Ripudiamo la visione della salute come strumento di profitto, respingendo fermamente l'idea di un SSN che, a danno della salute delle persone, consenta e agevoli il guadagno e la speculazione di gruppi o individui.</w:t>
      </w:r>
      <w:r w:rsidRPr="00E60138">
        <w:rPr>
          <w:rFonts w:eastAsia="Times New Roman" w:cstheme="minorHAnsi"/>
          <w:sz w:val="22"/>
          <w:szCs w:val="22"/>
          <w:lang w:eastAsia="it-IT"/>
        </w:rPr>
        <w:t> </w:t>
      </w:r>
    </w:p>
    <w:p w14:paraId="34464C8E" w14:textId="750CF572" w:rsidR="00E60138" w:rsidRPr="00E60138" w:rsidRDefault="00E60138" w:rsidP="00225935">
      <w:pPr>
        <w:numPr>
          <w:ilvl w:val="0"/>
          <w:numId w:val="145"/>
        </w:numPr>
        <w:ind w:left="360"/>
        <w:jc w:val="both"/>
        <w:textAlignment w:val="baseline"/>
        <w:rPr>
          <w:rFonts w:eastAsia="Times New Roman" w:cstheme="minorHAnsi"/>
          <w:sz w:val="22"/>
          <w:szCs w:val="22"/>
          <w:lang w:eastAsia="it-IT"/>
        </w:rPr>
      </w:pPr>
      <w:r w:rsidRPr="00E60138">
        <w:rPr>
          <w:rFonts w:eastAsia="Times New Roman" w:cstheme="minorHAnsi"/>
          <w:b/>
          <w:bCs/>
          <w:i/>
          <w:iCs/>
          <w:sz w:val="22"/>
          <w:szCs w:val="22"/>
          <w:lang w:eastAsia="it-IT"/>
        </w:rPr>
        <w:t>NUOVO PARADIGMA PER LA TUTELA DELLA SALUTE</w:t>
      </w:r>
      <w:r w:rsidR="00521414">
        <w:rPr>
          <w:rFonts w:eastAsia="Times New Roman" w:cstheme="minorHAnsi"/>
          <w:i/>
          <w:iCs/>
          <w:sz w:val="22"/>
          <w:szCs w:val="22"/>
          <w:lang w:eastAsia="it-IT"/>
        </w:rPr>
        <w:t xml:space="preserve"> - </w:t>
      </w:r>
      <w:r w:rsidRPr="00E60138">
        <w:rPr>
          <w:rFonts w:eastAsia="Times New Roman" w:cstheme="minorHAnsi"/>
          <w:i/>
          <w:iCs/>
          <w:sz w:val="22"/>
          <w:szCs w:val="22"/>
          <w:lang w:eastAsia="it-IT"/>
        </w:rPr>
        <w:t>Reputiamo necessario per il SSN un cambiamento di paradigma che trasformi l'approccio attuale focalizzato sulla patologia in uno più ampio centrato sulla salute delle persone e orientato alle comunità. Il contesto attuale - caratterizzato da una transizione demografica, epidemiologica e sociale a cui si aggiunge l’emergenza legata alla pandemia - impone la necessità di un approccio proattivo, che non si limiti all’erogazione di servizi finalizzati solo alla presa in carico delle patologie, ma operi sui Determinanti Sociali di Salute4 per contrastarne l’insorgenza con un’ottica multidisciplinare e multisettoriale centrata sulla prevenzione e promozione della salute.</w:t>
      </w:r>
      <w:r w:rsidRPr="00E60138">
        <w:rPr>
          <w:rFonts w:eastAsia="Times New Roman" w:cstheme="minorHAnsi"/>
          <w:sz w:val="22"/>
          <w:szCs w:val="22"/>
          <w:lang w:eastAsia="it-IT"/>
        </w:rPr>
        <w:t> </w:t>
      </w:r>
    </w:p>
    <w:p w14:paraId="07F3A72D" w14:textId="151DF9AB" w:rsidR="00E60138" w:rsidRDefault="00E60138" w:rsidP="00521414">
      <w:pPr>
        <w:jc w:val="both"/>
        <w:textAlignment w:val="baseline"/>
        <w:rPr>
          <w:rFonts w:eastAsia="Times New Roman" w:cstheme="minorHAnsi"/>
          <w:sz w:val="18"/>
          <w:szCs w:val="18"/>
          <w:lang w:eastAsia="it-IT"/>
        </w:rPr>
      </w:pPr>
    </w:p>
    <w:p w14:paraId="39FFC8BF" w14:textId="096CF91A" w:rsidR="00521414" w:rsidRPr="00521414" w:rsidRDefault="00521414" w:rsidP="00521414">
      <w:pPr>
        <w:pStyle w:val="Titolo2"/>
        <w:rPr>
          <w:sz w:val="18"/>
          <w:szCs w:val="18"/>
        </w:rPr>
      </w:pPr>
      <w:r w:rsidRPr="00521414">
        <w:t>T</w:t>
      </w:r>
      <w:r w:rsidRPr="00521414">
        <w:t xml:space="preserve">ermini o allocuzioni </w:t>
      </w:r>
      <w:r w:rsidRPr="00521414">
        <w:t>da riportare del glossario</w:t>
      </w:r>
    </w:p>
    <w:p w14:paraId="67798F98" w14:textId="77777777" w:rsidR="00521414" w:rsidRDefault="00521414" w:rsidP="00225935">
      <w:pPr>
        <w:pStyle w:val="Paragrafoelenco"/>
        <w:numPr>
          <w:ilvl w:val="0"/>
          <w:numId w:val="139"/>
        </w:numPr>
        <w:rPr>
          <w:lang w:eastAsia="it-IT"/>
        </w:rPr>
      </w:pPr>
      <w:r>
        <w:rPr>
          <w:lang w:eastAsia="it-IT"/>
        </w:rPr>
        <w:t>Salute</w:t>
      </w:r>
    </w:p>
    <w:p w14:paraId="296116AE" w14:textId="03B8E6C4" w:rsidR="00E60138" w:rsidRPr="00521414" w:rsidRDefault="00521414" w:rsidP="00225935">
      <w:pPr>
        <w:pStyle w:val="Paragrafoelenco"/>
        <w:numPr>
          <w:ilvl w:val="0"/>
          <w:numId w:val="139"/>
        </w:numPr>
        <w:rPr>
          <w:lang w:eastAsia="it-IT"/>
        </w:rPr>
      </w:pPr>
      <w:proofErr w:type="spellStart"/>
      <w:r w:rsidRPr="00521414">
        <w:rPr>
          <w:lang w:eastAsia="it-IT"/>
        </w:rPr>
        <w:t>Salutogenesi</w:t>
      </w:r>
      <w:proofErr w:type="spellEnd"/>
    </w:p>
    <w:p w14:paraId="60DE3E46" w14:textId="28D9205C" w:rsidR="00521414" w:rsidRPr="00521414" w:rsidRDefault="00521414" w:rsidP="00225935">
      <w:pPr>
        <w:pStyle w:val="Paragrafoelenco"/>
        <w:numPr>
          <w:ilvl w:val="0"/>
          <w:numId w:val="139"/>
        </w:numPr>
        <w:rPr>
          <w:lang w:eastAsia="it-IT"/>
        </w:rPr>
      </w:pPr>
      <w:r w:rsidRPr="00521414">
        <w:rPr>
          <w:lang w:eastAsia="it-IT"/>
        </w:rPr>
        <w:t>Determinante di salute</w:t>
      </w:r>
    </w:p>
    <w:p w14:paraId="6A280E27" w14:textId="481D3A4D" w:rsidR="00521414" w:rsidRPr="00521414" w:rsidRDefault="00521414" w:rsidP="00E60138">
      <w:pPr>
        <w:textAlignment w:val="baseline"/>
        <w:rPr>
          <w:rFonts w:eastAsia="Times New Roman" w:cstheme="minorHAnsi"/>
          <w:sz w:val="18"/>
          <w:szCs w:val="18"/>
          <w:lang w:eastAsia="it-IT"/>
        </w:rPr>
      </w:pPr>
    </w:p>
    <w:p w14:paraId="3BCE0F27" w14:textId="166831EA" w:rsidR="00521414" w:rsidRPr="00521414" w:rsidRDefault="00521414" w:rsidP="00521414">
      <w:pPr>
        <w:pStyle w:val="Titolo2"/>
        <w:rPr>
          <w:sz w:val="18"/>
          <w:szCs w:val="18"/>
        </w:rPr>
      </w:pPr>
      <w:r w:rsidRPr="00521414">
        <w:t>Concetti chiave specifici del punt</w:t>
      </w:r>
      <w:r>
        <w:t>o</w:t>
      </w:r>
    </w:p>
    <w:p w14:paraId="0C5E87EE" w14:textId="110E5EED" w:rsidR="00521414" w:rsidRPr="00521414" w:rsidRDefault="00521414" w:rsidP="00225935">
      <w:pPr>
        <w:pStyle w:val="Paragrafoelenco"/>
        <w:numPr>
          <w:ilvl w:val="0"/>
          <w:numId w:val="144"/>
        </w:numPr>
        <w:jc w:val="both"/>
        <w:textAlignment w:val="baseline"/>
        <w:rPr>
          <w:rFonts w:eastAsia="Times New Roman" w:cstheme="minorHAnsi"/>
          <w:sz w:val="18"/>
          <w:szCs w:val="18"/>
          <w:lang w:eastAsia="it-IT"/>
        </w:rPr>
      </w:pPr>
      <w:r w:rsidRPr="00521414">
        <w:rPr>
          <w:rFonts w:eastAsia="Times New Roman" w:cstheme="minorHAnsi"/>
          <w:lang w:eastAsia="it-IT"/>
        </w:rPr>
        <w:t>La salute</w:t>
      </w:r>
      <w:r>
        <w:rPr>
          <w:rFonts w:eastAsia="Times New Roman" w:cstheme="minorHAnsi"/>
          <w:lang w:eastAsia="it-IT"/>
        </w:rPr>
        <w:t>:</w:t>
      </w:r>
      <w:r w:rsidRPr="00521414">
        <w:rPr>
          <w:rFonts w:eastAsia="Times New Roman" w:cstheme="minorHAnsi"/>
          <w:lang w:eastAsia="it-IT"/>
        </w:rPr>
        <w:t xml:space="preserve"> è un diritto del singolo; </w:t>
      </w:r>
      <w:r w:rsidRPr="00521414">
        <w:rPr>
          <w:rFonts w:eastAsia="Times New Roman" w:cstheme="minorHAnsi"/>
          <w:lang w:eastAsia="it-IT"/>
        </w:rPr>
        <w:t>è un bene comune</w:t>
      </w:r>
      <w:r w:rsidRPr="00521414">
        <w:rPr>
          <w:rFonts w:eastAsia="Times New Roman" w:cstheme="minorHAnsi"/>
          <w:lang w:eastAsia="it-IT"/>
        </w:rPr>
        <w:t xml:space="preserve">; </w:t>
      </w:r>
      <w:r w:rsidRPr="00521414">
        <w:rPr>
          <w:rFonts w:eastAsia="Times New Roman" w:cstheme="minorHAnsi"/>
          <w:lang w:eastAsia="it-IT"/>
        </w:rPr>
        <w:t>è soggettiva</w:t>
      </w:r>
      <w:r>
        <w:rPr>
          <w:rFonts w:eastAsia="Times New Roman" w:cstheme="minorHAnsi"/>
          <w:lang w:eastAsia="it-IT"/>
        </w:rPr>
        <w:t>;</w:t>
      </w:r>
      <w:r w:rsidRPr="00521414">
        <w:rPr>
          <w:rFonts w:eastAsia="Times New Roman" w:cstheme="minorHAnsi"/>
          <w:lang w:eastAsia="it-IT"/>
        </w:rPr>
        <w:t xml:space="preserve"> non è influenzata solo da fattori individuali</w:t>
      </w:r>
      <w:r>
        <w:rPr>
          <w:rFonts w:eastAsia="Times New Roman" w:cstheme="minorHAnsi"/>
          <w:lang w:eastAsia="it-IT"/>
        </w:rPr>
        <w:t>; è</w:t>
      </w:r>
      <w:r w:rsidRPr="00521414">
        <w:rPr>
          <w:rFonts w:eastAsia="Times New Roman" w:cstheme="minorHAnsi"/>
          <w:lang w:eastAsia="it-IT"/>
        </w:rPr>
        <w:t xml:space="preserve"> responsabilità collettiva.  </w:t>
      </w:r>
    </w:p>
    <w:p w14:paraId="5AED49B8" w14:textId="77777777" w:rsidR="00521414" w:rsidRPr="00521414" w:rsidRDefault="00521414" w:rsidP="00225935">
      <w:pPr>
        <w:pStyle w:val="Paragrafoelenco"/>
        <w:numPr>
          <w:ilvl w:val="0"/>
          <w:numId w:val="144"/>
        </w:numPr>
        <w:textAlignment w:val="baseline"/>
        <w:rPr>
          <w:rFonts w:eastAsia="Times New Roman" w:cstheme="minorHAnsi"/>
          <w:sz w:val="18"/>
          <w:szCs w:val="18"/>
          <w:lang w:eastAsia="it-IT"/>
        </w:rPr>
      </w:pPr>
      <w:r w:rsidRPr="00521414">
        <w:rPr>
          <w:rFonts w:eastAsia="Times New Roman" w:cstheme="minorHAnsi"/>
          <w:lang w:eastAsia="it-IT"/>
        </w:rPr>
        <w:t>N</w:t>
      </w:r>
      <w:r w:rsidRPr="00E60138">
        <w:rPr>
          <w:rFonts w:eastAsia="Times New Roman" w:cstheme="minorHAnsi"/>
          <w:lang w:eastAsia="it-IT"/>
        </w:rPr>
        <w:t>on basta curare le malattie ma bisogna tenere in considerazione la </w:t>
      </w:r>
      <w:proofErr w:type="spellStart"/>
      <w:r w:rsidRPr="00521414">
        <w:rPr>
          <w:rFonts w:eastAsia="Times New Roman" w:cstheme="minorHAnsi"/>
          <w:lang w:eastAsia="it-IT"/>
        </w:rPr>
        <w:t>salutogenesi</w:t>
      </w:r>
      <w:proofErr w:type="spellEnd"/>
    </w:p>
    <w:p w14:paraId="437D9023" w14:textId="410C3BF5" w:rsidR="00521414" w:rsidRPr="00521414" w:rsidRDefault="00521414" w:rsidP="00225935">
      <w:pPr>
        <w:pStyle w:val="Paragrafoelenco"/>
        <w:numPr>
          <w:ilvl w:val="0"/>
          <w:numId w:val="144"/>
        </w:numPr>
        <w:textAlignment w:val="baseline"/>
        <w:rPr>
          <w:rFonts w:eastAsia="Times New Roman" w:cstheme="minorHAnsi"/>
          <w:sz w:val="18"/>
          <w:szCs w:val="18"/>
          <w:lang w:eastAsia="it-IT"/>
        </w:rPr>
      </w:pPr>
      <w:r w:rsidRPr="00521414">
        <w:rPr>
          <w:rFonts w:eastAsia="Times New Roman" w:cstheme="minorHAnsi"/>
          <w:lang w:eastAsia="it-IT"/>
        </w:rPr>
        <w:t>La collettività deve tutelare la salute del singolo, così facendo tutela </w:t>
      </w:r>
      <w:proofErr w:type="spellStart"/>
      <w:r w:rsidRPr="00521414">
        <w:rPr>
          <w:rFonts w:eastAsia="Times New Roman" w:cstheme="minorHAnsi"/>
          <w:lang w:eastAsia="it-IT"/>
        </w:rPr>
        <w:t>s</w:t>
      </w:r>
      <w:r>
        <w:rPr>
          <w:rFonts w:eastAsia="Times New Roman" w:cstheme="minorHAnsi"/>
          <w:lang w:eastAsia="it-IT"/>
        </w:rPr>
        <w:t>è</w:t>
      </w:r>
      <w:proofErr w:type="spellEnd"/>
      <w:r w:rsidRPr="00521414">
        <w:rPr>
          <w:rFonts w:eastAsia="Times New Roman" w:cstheme="minorHAnsi"/>
          <w:lang w:eastAsia="it-IT"/>
        </w:rPr>
        <w:t> stessa</w:t>
      </w:r>
    </w:p>
    <w:p w14:paraId="4A7903F7" w14:textId="39B7A1AD" w:rsidR="00521414" w:rsidRPr="00521414" w:rsidRDefault="00521414" w:rsidP="00225935">
      <w:pPr>
        <w:numPr>
          <w:ilvl w:val="0"/>
          <w:numId w:val="144"/>
        </w:numPr>
        <w:textAlignment w:val="baseline"/>
        <w:rPr>
          <w:rFonts w:eastAsia="Times New Roman" w:cstheme="minorHAnsi"/>
          <w:lang w:eastAsia="it-IT"/>
        </w:rPr>
      </w:pPr>
      <w:r w:rsidRPr="00E60138">
        <w:rPr>
          <w:rFonts w:eastAsia="Times New Roman" w:cstheme="minorHAnsi"/>
          <w:lang w:eastAsia="it-IT"/>
        </w:rPr>
        <w:t>Il nostro SSN è incapace di rispondere ai bisogni di salute attuali (la presa in carico individuale non funziona senza l’empowerment e la comunità)</w:t>
      </w:r>
    </w:p>
    <w:p w14:paraId="399D8047" w14:textId="277C72B9" w:rsidR="00521414" w:rsidRPr="00E60138" w:rsidRDefault="00521414" w:rsidP="00225935">
      <w:pPr>
        <w:numPr>
          <w:ilvl w:val="0"/>
          <w:numId w:val="144"/>
        </w:numPr>
        <w:textAlignment w:val="baseline"/>
        <w:rPr>
          <w:rFonts w:eastAsia="Times New Roman" w:cstheme="minorHAnsi"/>
          <w:lang w:eastAsia="it-IT"/>
        </w:rPr>
      </w:pPr>
      <w:r w:rsidRPr="00E60138">
        <w:rPr>
          <w:rFonts w:eastAsia="Times New Roman" w:cstheme="minorHAnsi"/>
          <w:lang w:eastAsia="it-IT"/>
        </w:rPr>
        <w:t>SSN universalistico</w:t>
      </w:r>
      <w:r w:rsidRPr="00521414">
        <w:rPr>
          <w:rFonts w:eastAsia="Times New Roman" w:cstheme="minorHAnsi"/>
          <w:lang w:eastAsia="it-IT"/>
        </w:rPr>
        <w:t xml:space="preserve">; </w:t>
      </w:r>
      <w:r w:rsidRPr="00E60138">
        <w:rPr>
          <w:rFonts w:eastAsia="Times New Roman" w:cstheme="minorHAnsi"/>
          <w:lang w:eastAsia="it-IT"/>
        </w:rPr>
        <w:t>equo</w:t>
      </w:r>
    </w:p>
    <w:p w14:paraId="6A4EF011" w14:textId="065A7E37" w:rsidR="00521414" w:rsidRPr="00E60138" w:rsidRDefault="00521414" w:rsidP="00225935">
      <w:pPr>
        <w:numPr>
          <w:ilvl w:val="0"/>
          <w:numId w:val="144"/>
        </w:numPr>
        <w:textAlignment w:val="baseline"/>
        <w:rPr>
          <w:rFonts w:eastAsia="Times New Roman" w:cstheme="minorHAnsi"/>
          <w:lang w:eastAsia="it-IT"/>
        </w:rPr>
      </w:pPr>
      <w:r w:rsidRPr="00521414">
        <w:rPr>
          <w:rFonts w:eastAsia="Times New Roman" w:cstheme="minorHAnsi"/>
          <w:lang w:eastAsia="it-IT"/>
        </w:rPr>
        <w:t>E</w:t>
      </w:r>
      <w:r w:rsidRPr="00E60138">
        <w:rPr>
          <w:rFonts w:eastAsia="Times New Roman" w:cstheme="minorHAnsi"/>
          <w:lang w:eastAsia="it-IT"/>
        </w:rPr>
        <w:t xml:space="preserve">ffetti del </w:t>
      </w:r>
      <w:proofErr w:type="spellStart"/>
      <w:r w:rsidRPr="00E60138">
        <w:rPr>
          <w:rFonts w:eastAsia="Times New Roman" w:cstheme="minorHAnsi"/>
          <w:lang w:eastAsia="it-IT"/>
        </w:rPr>
        <w:t>definanziamento</w:t>
      </w:r>
      <w:proofErr w:type="spellEnd"/>
      <w:r w:rsidRPr="00E60138">
        <w:rPr>
          <w:rFonts w:eastAsia="Times New Roman" w:cstheme="minorHAnsi"/>
          <w:lang w:eastAsia="it-IT"/>
        </w:rPr>
        <w:t xml:space="preserve"> sul SSN </w:t>
      </w:r>
    </w:p>
    <w:p w14:paraId="715CB8EE" w14:textId="2231C22D" w:rsidR="00521414" w:rsidRPr="00E60138" w:rsidRDefault="00521414" w:rsidP="00225935">
      <w:pPr>
        <w:numPr>
          <w:ilvl w:val="0"/>
          <w:numId w:val="144"/>
        </w:numPr>
        <w:textAlignment w:val="baseline"/>
        <w:rPr>
          <w:rFonts w:eastAsia="Times New Roman" w:cstheme="minorHAnsi"/>
          <w:lang w:eastAsia="it-IT"/>
        </w:rPr>
      </w:pPr>
      <w:r w:rsidRPr="00521414">
        <w:rPr>
          <w:rFonts w:eastAsia="Times New Roman" w:cstheme="minorHAnsi"/>
          <w:lang w:eastAsia="it-IT"/>
        </w:rPr>
        <w:t>Ef</w:t>
      </w:r>
      <w:r w:rsidRPr="00E60138">
        <w:rPr>
          <w:rFonts w:eastAsia="Times New Roman" w:cstheme="minorHAnsi"/>
          <w:lang w:eastAsia="it-IT"/>
        </w:rPr>
        <w:t>fetti dell'ingresso del privato nel SSN</w:t>
      </w:r>
    </w:p>
    <w:p w14:paraId="2B5B80A4" w14:textId="570C0FC2" w:rsidR="00521414" w:rsidRPr="00521414" w:rsidRDefault="00521414" w:rsidP="00225935">
      <w:pPr>
        <w:pStyle w:val="Paragrafoelenco"/>
        <w:numPr>
          <w:ilvl w:val="0"/>
          <w:numId w:val="144"/>
        </w:numPr>
        <w:jc w:val="both"/>
        <w:textAlignment w:val="baseline"/>
        <w:rPr>
          <w:rFonts w:eastAsia="Times New Roman" w:cstheme="minorHAnsi"/>
          <w:sz w:val="18"/>
          <w:szCs w:val="18"/>
          <w:lang w:eastAsia="it-IT"/>
        </w:rPr>
      </w:pPr>
      <w:r w:rsidRPr="00521414">
        <w:rPr>
          <w:rFonts w:eastAsia="Times New Roman" w:cstheme="minorHAnsi"/>
          <w:lang w:eastAsia="it-IT"/>
        </w:rPr>
        <w:t>S</w:t>
      </w:r>
      <w:r w:rsidRPr="00521414">
        <w:rPr>
          <w:rFonts w:eastAsia="Times New Roman" w:cstheme="minorHAnsi"/>
          <w:lang w:eastAsia="it-IT"/>
        </w:rPr>
        <w:t xml:space="preserve">alute come </w:t>
      </w:r>
      <w:r w:rsidRPr="00521414">
        <w:rPr>
          <w:rFonts w:eastAsia="Times New Roman" w:cstheme="minorHAnsi"/>
          <w:lang w:eastAsia="it-IT"/>
        </w:rPr>
        <w:t>m</w:t>
      </w:r>
      <w:r w:rsidRPr="00521414">
        <w:rPr>
          <w:rFonts w:eastAsia="Times New Roman" w:cstheme="minorHAnsi"/>
          <w:lang w:eastAsia="it-IT"/>
        </w:rPr>
        <w:t>ercato e SSN come cost</w:t>
      </w:r>
      <w:r w:rsidRPr="00521414">
        <w:rPr>
          <w:rFonts w:eastAsia="Times New Roman" w:cstheme="minorHAnsi"/>
          <w:lang w:eastAsia="it-IT"/>
        </w:rPr>
        <w:t xml:space="preserve">o vs </w:t>
      </w:r>
      <w:r w:rsidRPr="00521414">
        <w:rPr>
          <w:rFonts w:eastAsia="Times New Roman" w:cstheme="minorHAnsi"/>
          <w:lang w:eastAsia="it-IT"/>
        </w:rPr>
        <w:t>salute come bene comune SSN come</w:t>
      </w:r>
      <w:r w:rsidRPr="00521414">
        <w:rPr>
          <w:rFonts w:eastAsia="Times New Roman" w:cstheme="minorHAnsi"/>
          <w:lang w:eastAsia="it-IT"/>
        </w:rPr>
        <w:t xml:space="preserve"> </w:t>
      </w:r>
      <w:r w:rsidRPr="00521414">
        <w:rPr>
          <w:rFonts w:eastAsia="Times New Roman" w:cstheme="minorHAnsi"/>
          <w:lang w:eastAsia="it-IT"/>
        </w:rPr>
        <w:t>investimento.  </w:t>
      </w:r>
    </w:p>
    <w:p w14:paraId="2DF5E2BD" w14:textId="77777777" w:rsidR="00521414" w:rsidRDefault="00521414" w:rsidP="00225935">
      <w:pPr>
        <w:pStyle w:val="Paragrafoelenco"/>
        <w:numPr>
          <w:ilvl w:val="0"/>
          <w:numId w:val="144"/>
        </w:numPr>
        <w:jc w:val="both"/>
        <w:textAlignment w:val="baseline"/>
        <w:rPr>
          <w:rFonts w:eastAsia="Times New Roman" w:cstheme="minorHAnsi"/>
          <w:lang w:eastAsia="it-IT"/>
        </w:rPr>
      </w:pPr>
      <w:r w:rsidRPr="00521414">
        <w:rPr>
          <w:rFonts w:eastAsia="Times New Roman" w:cstheme="minorHAnsi"/>
          <w:lang w:eastAsia="it-IT"/>
        </w:rPr>
        <w:t>Popolazione e territorio si influenzano reciprocamente</w:t>
      </w:r>
      <w:r>
        <w:rPr>
          <w:rFonts w:eastAsia="Times New Roman" w:cstheme="minorHAnsi"/>
          <w:lang w:eastAsia="it-IT"/>
        </w:rPr>
        <w:t xml:space="preserve"> </w:t>
      </w:r>
      <w:r w:rsidRPr="00521414">
        <w:rPr>
          <w:rFonts w:eastAsia="Times New Roman" w:cstheme="minorHAnsi"/>
          <w:lang w:eastAsia="it-IT"/>
        </w:rPr>
        <w:sym w:font="Wingdings" w:char="F0E0"/>
      </w:r>
      <w:r>
        <w:rPr>
          <w:rFonts w:eastAsia="Times New Roman" w:cstheme="minorHAnsi"/>
          <w:lang w:eastAsia="it-IT"/>
        </w:rPr>
        <w:t xml:space="preserve"> l</w:t>
      </w:r>
      <w:r w:rsidRPr="00521414">
        <w:rPr>
          <w:rFonts w:eastAsia="Times New Roman" w:cstheme="minorHAnsi"/>
          <w:lang w:eastAsia="it-IT"/>
        </w:rPr>
        <w:t>avorare alla salute di una popolazione implica lavorare nel/sul/col territorio</w:t>
      </w:r>
    </w:p>
    <w:p w14:paraId="232B74FF" w14:textId="76E0396A" w:rsidR="00521414" w:rsidRPr="00521414" w:rsidRDefault="00521414" w:rsidP="00225935">
      <w:pPr>
        <w:pStyle w:val="Paragrafoelenco"/>
        <w:numPr>
          <w:ilvl w:val="0"/>
          <w:numId w:val="144"/>
        </w:numPr>
        <w:jc w:val="both"/>
        <w:textAlignment w:val="baseline"/>
        <w:rPr>
          <w:rFonts w:eastAsia="Times New Roman" w:cstheme="minorHAnsi"/>
          <w:lang w:eastAsia="it-IT"/>
        </w:rPr>
      </w:pPr>
      <w:r>
        <w:rPr>
          <w:rFonts w:eastAsia="Times New Roman" w:cstheme="minorHAnsi"/>
          <w:lang w:eastAsia="it-IT"/>
        </w:rPr>
        <w:t>L</w:t>
      </w:r>
      <w:r w:rsidRPr="00521414">
        <w:rPr>
          <w:rFonts w:eastAsia="Times New Roman" w:cstheme="minorHAnsi"/>
          <w:lang w:eastAsia="it-IT"/>
        </w:rPr>
        <w:t>ogic</w:t>
      </w:r>
      <w:r>
        <w:rPr>
          <w:rFonts w:eastAsia="Times New Roman" w:cstheme="minorHAnsi"/>
          <w:lang w:eastAsia="it-IT"/>
        </w:rPr>
        <w:t>a</w:t>
      </w:r>
      <w:r w:rsidRPr="00521414">
        <w:rPr>
          <w:rFonts w:eastAsia="Times New Roman" w:cstheme="minorHAnsi"/>
          <w:lang w:eastAsia="it-IT"/>
        </w:rPr>
        <w:t xml:space="preserve"> d</w:t>
      </w:r>
      <w:r>
        <w:rPr>
          <w:rFonts w:eastAsia="Times New Roman" w:cstheme="minorHAnsi"/>
          <w:lang w:eastAsia="it-IT"/>
        </w:rPr>
        <w:t>i</w:t>
      </w:r>
      <w:r w:rsidRPr="00521414">
        <w:rPr>
          <w:rFonts w:eastAsia="Times New Roman" w:cstheme="minorHAnsi"/>
          <w:lang w:eastAsia="it-IT"/>
        </w:rPr>
        <w:t xml:space="preserve"> </w:t>
      </w:r>
      <w:r>
        <w:rPr>
          <w:rFonts w:eastAsia="Times New Roman" w:cstheme="minorHAnsi"/>
          <w:lang w:eastAsia="it-IT"/>
        </w:rPr>
        <w:t>“</w:t>
      </w:r>
      <w:r w:rsidRPr="00521414">
        <w:rPr>
          <w:rFonts w:eastAsia="Times New Roman" w:cstheme="minorHAnsi"/>
          <w:lang w:eastAsia="it-IT"/>
        </w:rPr>
        <w:t>prestazioni, serviz</w:t>
      </w:r>
      <w:r>
        <w:rPr>
          <w:rFonts w:eastAsia="Times New Roman" w:cstheme="minorHAnsi"/>
          <w:lang w:eastAsia="it-IT"/>
        </w:rPr>
        <w:t xml:space="preserve">i </w:t>
      </w:r>
      <w:r w:rsidRPr="00521414">
        <w:rPr>
          <w:rFonts w:eastAsia="Times New Roman" w:cstheme="minorHAnsi"/>
          <w:lang w:eastAsia="it-IT"/>
        </w:rPr>
        <w:t>specialistic</w:t>
      </w:r>
      <w:r>
        <w:rPr>
          <w:rFonts w:eastAsia="Times New Roman" w:cstheme="minorHAnsi"/>
          <w:lang w:eastAsia="it-IT"/>
        </w:rPr>
        <w:t>i-</w:t>
      </w:r>
      <w:r w:rsidRPr="00521414">
        <w:rPr>
          <w:rFonts w:eastAsia="Times New Roman" w:cstheme="minorHAnsi"/>
          <w:lang w:eastAsia="it-IT"/>
        </w:rPr>
        <w:t>ospedalier</w:t>
      </w:r>
      <w:r>
        <w:rPr>
          <w:rFonts w:eastAsia="Times New Roman" w:cstheme="minorHAnsi"/>
          <w:lang w:eastAsia="it-IT"/>
        </w:rPr>
        <w:t>i</w:t>
      </w:r>
      <w:r w:rsidRPr="00521414">
        <w:rPr>
          <w:rFonts w:eastAsia="Times New Roman" w:cstheme="minorHAnsi"/>
          <w:lang w:eastAsia="it-IT"/>
        </w:rPr>
        <w:t xml:space="preserve"> vs logica de</w:t>
      </w:r>
      <w:r>
        <w:rPr>
          <w:rFonts w:eastAsia="Times New Roman" w:cstheme="minorHAnsi"/>
          <w:lang w:eastAsia="it-IT"/>
        </w:rPr>
        <w:t>l</w:t>
      </w:r>
      <w:r w:rsidRPr="00521414">
        <w:rPr>
          <w:rFonts w:eastAsia="Times New Roman" w:cstheme="minorHAnsi"/>
          <w:lang w:eastAsia="it-IT"/>
        </w:rPr>
        <w:t xml:space="preserve"> territori</w:t>
      </w:r>
      <w:r>
        <w:rPr>
          <w:rFonts w:eastAsia="Times New Roman" w:cstheme="minorHAnsi"/>
          <w:lang w:eastAsia="it-IT"/>
        </w:rPr>
        <w:t>o</w:t>
      </w:r>
    </w:p>
    <w:p w14:paraId="4AF74D55" w14:textId="18272197" w:rsidR="00521414" w:rsidRPr="00521414" w:rsidRDefault="00521414" w:rsidP="00225935">
      <w:pPr>
        <w:pStyle w:val="Paragrafoelenco"/>
        <w:numPr>
          <w:ilvl w:val="0"/>
          <w:numId w:val="144"/>
        </w:numPr>
        <w:jc w:val="both"/>
        <w:textAlignment w:val="baseline"/>
        <w:rPr>
          <w:rFonts w:eastAsia="Times New Roman" w:cstheme="minorHAnsi"/>
          <w:lang w:eastAsia="it-IT"/>
        </w:rPr>
      </w:pPr>
      <w:r w:rsidRPr="00521414">
        <w:rPr>
          <w:rFonts w:eastAsia="Times New Roman" w:cstheme="minorHAnsi"/>
          <w:lang w:eastAsia="it-IT"/>
        </w:rPr>
        <w:t xml:space="preserve">Tutela vs Promozione </w:t>
      </w:r>
      <w:r w:rsidRPr="00521414">
        <w:rPr>
          <w:rFonts w:eastAsia="Times New Roman" w:cstheme="minorHAnsi"/>
          <w:lang w:eastAsia="it-IT"/>
        </w:rPr>
        <w:sym w:font="Wingdings" w:char="F0E0"/>
      </w:r>
      <w:proofErr w:type="spellStart"/>
      <w:r w:rsidRPr="00521414">
        <w:rPr>
          <w:rFonts w:eastAsia="Times New Roman" w:cstheme="minorHAnsi"/>
          <w:lang w:eastAsia="it-IT"/>
        </w:rPr>
        <w:t>Promozione</w:t>
      </w:r>
      <w:proofErr w:type="spellEnd"/>
      <w:r w:rsidRPr="00521414">
        <w:rPr>
          <w:rFonts w:eastAsia="Times New Roman" w:cstheme="minorHAnsi"/>
          <w:lang w:eastAsia="it-IT"/>
        </w:rPr>
        <w:t>, protezione, restituzione della salute</w:t>
      </w:r>
    </w:p>
    <w:p w14:paraId="46596495" w14:textId="30405D2C" w:rsidR="00521414" w:rsidRDefault="00521414" w:rsidP="00E60138">
      <w:pPr>
        <w:textAlignment w:val="baseline"/>
        <w:rPr>
          <w:rFonts w:eastAsia="Times New Roman" w:cstheme="minorHAnsi"/>
          <w:sz w:val="18"/>
          <w:szCs w:val="18"/>
          <w:lang w:eastAsia="it-IT"/>
        </w:rPr>
      </w:pPr>
    </w:p>
    <w:p w14:paraId="260076F1" w14:textId="6DF8E90A" w:rsidR="00521414" w:rsidRPr="00E60138" w:rsidRDefault="00521414" w:rsidP="00521414">
      <w:pPr>
        <w:pStyle w:val="Titolo2"/>
        <w:rPr>
          <w:sz w:val="18"/>
          <w:szCs w:val="18"/>
        </w:rPr>
      </w:pPr>
      <w:r w:rsidRPr="00E60138">
        <w:t>Dubbi</w:t>
      </w:r>
    </w:p>
    <w:p w14:paraId="7ADFB64B" w14:textId="77777777" w:rsidR="00521414" w:rsidRPr="00521414" w:rsidRDefault="00521414" w:rsidP="00225935">
      <w:pPr>
        <w:pStyle w:val="Paragrafoelenco"/>
        <w:numPr>
          <w:ilvl w:val="0"/>
          <w:numId w:val="141"/>
        </w:numPr>
        <w:jc w:val="both"/>
        <w:textAlignment w:val="baseline"/>
        <w:rPr>
          <w:rFonts w:eastAsia="Times New Roman" w:cstheme="minorHAnsi"/>
          <w:lang w:eastAsia="it-IT"/>
        </w:rPr>
      </w:pPr>
      <w:r w:rsidRPr="00521414">
        <w:rPr>
          <w:rFonts w:eastAsia="Times New Roman" w:cstheme="minorHAnsi"/>
          <w:lang w:eastAsia="it-IT"/>
        </w:rPr>
        <w:t>Quali sono le conseguenze del nostro posizionamento etico-politico sulla salute? Cioè, ad esempio: è giusto dare a tutti il minimo e poi chi può permetterselo può aspirare a più servizi o a servizi migliori? Es. Dentisti  </w:t>
      </w:r>
    </w:p>
    <w:p w14:paraId="2524973A" w14:textId="77777777" w:rsidR="00521414" w:rsidRPr="00521414" w:rsidRDefault="00521414" w:rsidP="00225935">
      <w:pPr>
        <w:pStyle w:val="Paragrafoelenco"/>
        <w:numPr>
          <w:ilvl w:val="0"/>
          <w:numId w:val="141"/>
        </w:numPr>
        <w:jc w:val="both"/>
        <w:textAlignment w:val="baseline"/>
        <w:rPr>
          <w:rFonts w:eastAsia="Times New Roman" w:cstheme="minorHAnsi"/>
          <w:lang w:eastAsia="it-IT"/>
        </w:rPr>
      </w:pPr>
      <w:r w:rsidRPr="00521414">
        <w:rPr>
          <w:rFonts w:eastAsia="Times New Roman" w:cstheme="minorHAnsi"/>
          <w:lang w:eastAsia="it-IT"/>
        </w:rPr>
        <w:t>Postilla: La gente può scegliere come, dove e da chi farsi curare? --&gt; la partecipazione della comunità può portare delle difformità rispetto al pensiero biomedico. Cosa fare con le medicine non convenzionali? Caso vaccini?</w:t>
      </w:r>
    </w:p>
    <w:p w14:paraId="3043271E" w14:textId="56375E2C" w:rsidR="00521414" w:rsidRPr="00521414" w:rsidRDefault="00521414" w:rsidP="00225935">
      <w:pPr>
        <w:pStyle w:val="Paragrafoelenco"/>
        <w:numPr>
          <w:ilvl w:val="0"/>
          <w:numId w:val="141"/>
        </w:numPr>
        <w:jc w:val="both"/>
        <w:textAlignment w:val="baseline"/>
        <w:rPr>
          <w:rFonts w:eastAsia="Times New Roman" w:cstheme="minorHAnsi"/>
          <w:lang w:eastAsia="it-IT"/>
        </w:rPr>
      </w:pPr>
      <w:r w:rsidRPr="00521414">
        <w:rPr>
          <w:rFonts w:eastAsia="Times New Roman" w:cstheme="minorHAnsi"/>
          <w:lang w:eastAsia="it-IT"/>
        </w:rPr>
        <w:t>Deriva biomedica: le persone continuano a curarsi anche quando non necessario. Medicina difensiva</w:t>
      </w:r>
    </w:p>
    <w:p w14:paraId="437CCE3B" w14:textId="77777777" w:rsidR="00521414" w:rsidRDefault="00521414" w:rsidP="00E60138">
      <w:pPr>
        <w:textAlignment w:val="baseline"/>
        <w:rPr>
          <w:rFonts w:eastAsia="Times New Roman" w:cstheme="minorHAnsi"/>
          <w:sz w:val="18"/>
          <w:szCs w:val="18"/>
          <w:lang w:eastAsia="it-IT"/>
        </w:rPr>
      </w:pPr>
    </w:p>
    <w:p w14:paraId="3FF1F302" w14:textId="77777777" w:rsidR="00225935" w:rsidRDefault="00225935">
      <w:pPr>
        <w:rPr>
          <w:rFonts w:eastAsia="Times New Roman" w:cstheme="minorHAnsi"/>
          <w:b/>
          <w:bCs/>
          <w:sz w:val="22"/>
          <w:szCs w:val="22"/>
          <w:u w:val="single"/>
          <w:lang w:eastAsia="it-IT"/>
        </w:rPr>
      </w:pPr>
      <w:r>
        <w:br w:type="page"/>
      </w:r>
    </w:p>
    <w:p w14:paraId="1A9BA662" w14:textId="48F02616" w:rsidR="00521414" w:rsidRDefault="00521414" w:rsidP="00521414">
      <w:pPr>
        <w:pStyle w:val="Titolo2"/>
      </w:pPr>
      <w:r>
        <w:lastRenderedPageBreak/>
        <w:t>Testo riportato da</w:t>
      </w:r>
      <w:r w:rsidR="00225935">
        <w:t>lla</w:t>
      </w:r>
      <w:r>
        <w:t xml:space="preserve"> Scheda di Sintesi e/o </w:t>
      </w:r>
      <w:r w:rsidR="00225935">
        <w:t>dall’</w:t>
      </w:r>
      <w:r>
        <w:t>Out-line</w:t>
      </w:r>
    </w:p>
    <w:p w14:paraId="0CAFE6EF" w14:textId="2B2C8653"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sz w:val="18"/>
          <w:szCs w:val="18"/>
          <w:lang w:eastAsia="it-IT"/>
        </w:rPr>
        <w:t>Il nostro discorso si basa su due assiomi:</w:t>
      </w:r>
    </w:p>
    <w:p w14:paraId="533B0A82"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sz w:val="18"/>
          <w:szCs w:val="18"/>
          <w:lang w:eastAsia="it-IT"/>
        </w:rPr>
        <w:t>1) </w:t>
      </w:r>
      <w:r w:rsidRPr="00E60138">
        <w:rPr>
          <w:rFonts w:eastAsia="Times New Roman" w:cstheme="minorHAnsi"/>
          <w:sz w:val="18"/>
          <w:szCs w:val="18"/>
          <w:shd w:val="clear" w:color="auto" w:fill="00FF00"/>
          <w:lang w:eastAsia="it-IT"/>
        </w:rPr>
        <w:t>La salute è un diritto del singolo</w:t>
      </w:r>
      <w:r w:rsidRPr="00E60138">
        <w:rPr>
          <w:rFonts w:eastAsia="Times New Roman" w:cstheme="minorHAnsi"/>
          <w:sz w:val="18"/>
          <w:szCs w:val="18"/>
          <w:lang w:eastAsia="it-IT"/>
        </w:rPr>
        <w:t>.   </w:t>
      </w:r>
    </w:p>
    <w:p w14:paraId="1B0EF319" w14:textId="122A6671"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sz w:val="18"/>
          <w:szCs w:val="18"/>
          <w:lang w:eastAsia="it-IT"/>
        </w:rPr>
        <w:t>2)</w:t>
      </w:r>
      <w:r w:rsidRPr="00E60138">
        <w:rPr>
          <w:rFonts w:eastAsia="Times New Roman" w:cstheme="minorHAnsi"/>
          <w:sz w:val="18"/>
          <w:szCs w:val="18"/>
          <w:highlight w:val="green"/>
          <w:lang w:eastAsia="it-IT"/>
        </w:rPr>
        <w:t> La collettività deve tutelare la salute del singolo, così facendo tutela </w:t>
      </w:r>
      <w:proofErr w:type="gramStart"/>
      <w:r w:rsidRPr="00E60138">
        <w:rPr>
          <w:rFonts w:eastAsia="Times New Roman" w:cstheme="minorHAnsi"/>
          <w:sz w:val="18"/>
          <w:szCs w:val="18"/>
          <w:highlight w:val="green"/>
          <w:lang w:eastAsia="it-IT"/>
        </w:rPr>
        <w:t>se</w:t>
      </w:r>
      <w:proofErr w:type="gramEnd"/>
      <w:r w:rsidRPr="00E60138">
        <w:rPr>
          <w:rFonts w:eastAsia="Times New Roman" w:cstheme="minorHAnsi"/>
          <w:sz w:val="18"/>
          <w:szCs w:val="18"/>
          <w:highlight w:val="green"/>
          <w:lang w:eastAsia="it-IT"/>
        </w:rPr>
        <w:t> stessa</w:t>
      </w:r>
      <w:r w:rsidRPr="00E60138">
        <w:rPr>
          <w:rFonts w:eastAsia="Times New Roman" w:cstheme="minorHAnsi"/>
          <w:sz w:val="18"/>
          <w:szCs w:val="18"/>
          <w:lang w:eastAsia="it-IT"/>
        </w:rPr>
        <w:t>.</w:t>
      </w:r>
    </w:p>
    <w:p w14:paraId="2790BFB4" w14:textId="2EAD1C4C" w:rsidR="00E60138" w:rsidRPr="00521414" w:rsidRDefault="00E60138" w:rsidP="00E60138">
      <w:pPr>
        <w:textAlignment w:val="baseline"/>
        <w:rPr>
          <w:rFonts w:eastAsia="Times New Roman" w:cstheme="minorHAnsi"/>
          <w:sz w:val="18"/>
          <w:szCs w:val="18"/>
          <w:lang w:eastAsia="it-IT"/>
        </w:rPr>
      </w:pPr>
      <w:r w:rsidRPr="00E60138">
        <w:rPr>
          <w:rFonts w:eastAsia="Times New Roman" w:cstheme="minorHAnsi"/>
          <w:sz w:val="18"/>
          <w:szCs w:val="18"/>
          <w:lang w:eastAsia="it-IT"/>
        </w:rPr>
        <w:t xml:space="preserve">In questo modo si arriva alla conclusione che </w:t>
      </w:r>
      <w:r w:rsidRPr="00E60138">
        <w:rPr>
          <w:rFonts w:eastAsia="Times New Roman" w:cstheme="minorHAnsi"/>
          <w:sz w:val="18"/>
          <w:szCs w:val="18"/>
          <w:highlight w:val="green"/>
          <w:lang w:eastAsia="it-IT"/>
        </w:rPr>
        <w:t>la salute è un bene comune</w:t>
      </w:r>
    </w:p>
    <w:p w14:paraId="422352BF" w14:textId="77777777" w:rsidR="00521414" w:rsidRPr="00E60138" w:rsidRDefault="00521414" w:rsidP="00E60138">
      <w:pPr>
        <w:textAlignment w:val="baseline"/>
        <w:rPr>
          <w:rFonts w:eastAsia="Times New Roman" w:cstheme="minorHAnsi"/>
          <w:sz w:val="18"/>
          <w:szCs w:val="18"/>
          <w:lang w:eastAsia="it-IT"/>
        </w:rPr>
      </w:pPr>
    </w:p>
    <w:p w14:paraId="4EB3BC2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18"/>
          <w:szCs w:val="18"/>
          <w:lang w:eastAsia="it-IT"/>
        </w:rPr>
        <w:t xml:space="preserve">Ne consegue che per avere individui e società sane </w:t>
      </w:r>
      <w:r w:rsidRPr="00E60138">
        <w:rPr>
          <w:rFonts w:eastAsia="Times New Roman" w:cstheme="minorHAnsi"/>
          <w:sz w:val="18"/>
          <w:szCs w:val="18"/>
          <w:highlight w:val="green"/>
          <w:lang w:eastAsia="it-IT"/>
        </w:rPr>
        <w:t>non basta curare le malattie ma bisogna tenere in considerazione la </w:t>
      </w:r>
      <w:proofErr w:type="spellStart"/>
      <w:r w:rsidRPr="00E60138">
        <w:rPr>
          <w:rFonts w:eastAsia="Times New Roman" w:cstheme="minorHAnsi"/>
          <w:sz w:val="18"/>
          <w:szCs w:val="18"/>
          <w:shd w:val="clear" w:color="auto" w:fill="FFFF00"/>
          <w:lang w:eastAsia="it-IT"/>
        </w:rPr>
        <w:t>salutogenesi</w:t>
      </w:r>
      <w:proofErr w:type="spellEnd"/>
      <w:r w:rsidRPr="00E60138">
        <w:rPr>
          <w:rFonts w:eastAsia="Times New Roman" w:cstheme="minorHAnsi"/>
          <w:sz w:val="18"/>
          <w:szCs w:val="18"/>
          <w:shd w:val="clear" w:color="auto" w:fill="FFFF00"/>
          <w:lang w:eastAsia="it-IT"/>
        </w:rPr>
        <w:t> (</w:t>
      </w:r>
      <w:r w:rsidRPr="00E60138">
        <w:rPr>
          <w:rFonts w:eastAsia="Times New Roman" w:cstheme="minorHAnsi"/>
          <w:sz w:val="18"/>
          <w:szCs w:val="18"/>
          <w:lang w:eastAsia="it-IT"/>
        </w:rPr>
        <w:t>Aaron </w:t>
      </w:r>
      <w:proofErr w:type="spellStart"/>
      <w:r w:rsidRPr="00E60138">
        <w:rPr>
          <w:rFonts w:eastAsia="Times New Roman" w:cstheme="minorHAnsi"/>
          <w:sz w:val="18"/>
          <w:szCs w:val="18"/>
          <w:lang w:eastAsia="it-IT"/>
        </w:rPr>
        <w:t>Antonovsky</w:t>
      </w:r>
      <w:proofErr w:type="spellEnd"/>
      <w:r w:rsidRPr="00E60138">
        <w:rPr>
          <w:rFonts w:eastAsia="Times New Roman" w:cstheme="minorHAnsi"/>
          <w:sz w:val="18"/>
          <w:szCs w:val="18"/>
          <w:lang w:eastAsia="it-IT"/>
        </w:rPr>
        <w:t> (1987; 1993; 1996), cioè considerare i fattori generativi di salute. In quest’ottica, anche la lotta alle disuguaglianze rappresenta un </w:t>
      </w:r>
      <w:r w:rsidRPr="00E60138">
        <w:rPr>
          <w:rFonts w:eastAsia="Times New Roman" w:cstheme="minorHAnsi"/>
          <w:sz w:val="18"/>
          <w:szCs w:val="18"/>
          <w:shd w:val="clear" w:color="auto" w:fill="FFFF00"/>
          <w:lang w:eastAsia="it-IT"/>
        </w:rPr>
        <w:t>determinante di salute</w:t>
      </w:r>
      <w:r w:rsidRPr="00E60138">
        <w:rPr>
          <w:rFonts w:eastAsia="Times New Roman" w:cstheme="minorHAnsi"/>
          <w:sz w:val="18"/>
          <w:szCs w:val="18"/>
          <w:lang w:eastAsia="it-IT"/>
        </w:rPr>
        <w:t>.  </w:t>
      </w:r>
    </w:p>
    <w:p w14:paraId="60474418" w14:textId="26D65373"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18"/>
          <w:szCs w:val="18"/>
          <w:lang w:eastAsia="it-IT"/>
        </w:rPr>
        <w:t xml:space="preserve">Dato che la </w:t>
      </w:r>
      <w:r w:rsidRPr="00E60138">
        <w:rPr>
          <w:rFonts w:eastAsia="Times New Roman" w:cstheme="minorHAnsi"/>
          <w:sz w:val="18"/>
          <w:szCs w:val="18"/>
          <w:highlight w:val="green"/>
          <w:lang w:eastAsia="it-IT"/>
        </w:rPr>
        <w:t>salute è soggettiva</w:t>
      </w:r>
      <w:r w:rsidRPr="00E60138">
        <w:rPr>
          <w:rFonts w:eastAsia="Times New Roman" w:cstheme="minorHAnsi"/>
          <w:sz w:val="18"/>
          <w:szCs w:val="18"/>
          <w:lang w:eastAsia="it-IT"/>
        </w:rPr>
        <w:t>, ma</w:t>
      </w:r>
      <w:r w:rsidR="00521414" w:rsidRPr="00521414">
        <w:rPr>
          <w:rFonts w:eastAsia="Times New Roman" w:cstheme="minorHAnsi"/>
          <w:sz w:val="18"/>
          <w:szCs w:val="18"/>
          <w:lang w:eastAsia="it-IT"/>
        </w:rPr>
        <w:t xml:space="preserve"> </w:t>
      </w:r>
      <w:r w:rsidRPr="00E60138">
        <w:rPr>
          <w:rFonts w:eastAsia="Times New Roman" w:cstheme="minorHAnsi"/>
          <w:sz w:val="18"/>
          <w:szCs w:val="18"/>
          <w:highlight w:val="green"/>
          <w:lang w:eastAsia="it-IT"/>
        </w:rPr>
        <w:t>non è influenzata solo da fattori individuali,</w:t>
      </w:r>
      <w:r w:rsidRPr="00E60138">
        <w:rPr>
          <w:rFonts w:eastAsia="Times New Roman" w:cstheme="minorHAnsi"/>
          <w:sz w:val="18"/>
          <w:szCs w:val="18"/>
          <w:lang w:eastAsia="it-IT"/>
        </w:rPr>
        <w:t xml:space="preserve"> non si può considerare come una responsabilità individuale ma deve essere una </w:t>
      </w:r>
      <w:r w:rsidRPr="00E60138">
        <w:rPr>
          <w:rFonts w:eastAsia="Times New Roman" w:cstheme="minorHAnsi"/>
          <w:sz w:val="18"/>
          <w:szCs w:val="18"/>
          <w:highlight w:val="green"/>
          <w:lang w:eastAsia="it-IT"/>
        </w:rPr>
        <w:t>responsabilità collettiva</w:t>
      </w:r>
      <w:r w:rsidRPr="00E60138">
        <w:rPr>
          <w:rFonts w:eastAsia="Times New Roman" w:cstheme="minorHAnsi"/>
          <w:sz w:val="18"/>
          <w:szCs w:val="18"/>
          <w:lang w:eastAsia="it-IT"/>
        </w:rPr>
        <w:t>.  </w:t>
      </w:r>
    </w:p>
    <w:p w14:paraId="290C3193"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18"/>
          <w:szCs w:val="18"/>
          <w:lang w:eastAsia="it-IT"/>
        </w:rPr>
        <w:t>Ci opponiamo all’attuale </w:t>
      </w:r>
      <w:r w:rsidRPr="00E60138">
        <w:rPr>
          <w:rFonts w:eastAsia="Times New Roman" w:cstheme="minorHAnsi"/>
          <w:sz w:val="18"/>
          <w:szCs w:val="18"/>
          <w:shd w:val="clear" w:color="auto" w:fill="00FFFF"/>
          <w:lang w:eastAsia="it-IT"/>
        </w:rPr>
        <w:t>società della salute</w:t>
      </w:r>
      <w:r w:rsidRPr="00E60138">
        <w:rPr>
          <w:rFonts w:eastAsia="Times New Roman" w:cstheme="minorHAnsi"/>
          <w:sz w:val="18"/>
          <w:szCs w:val="18"/>
          <w:lang w:eastAsia="it-IT"/>
        </w:rPr>
        <w:t> (</w:t>
      </w:r>
      <w:proofErr w:type="spellStart"/>
      <w:r w:rsidRPr="00E60138">
        <w:rPr>
          <w:rFonts w:eastAsia="Times New Roman" w:cstheme="minorHAnsi"/>
          <w:sz w:val="18"/>
          <w:szCs w:val="18"/>
          <w:lang w:eastAsia="it-IT"/>
        </w:rPr>
        <w:t>Mag</w:t>
      </w:r>
      <w:proofErr w:type="spellEnd"/>
      <w:r w:rsidRPr="00E60138">
        <w:rPr>
          <w:rFonts w:eastAsia="Times New Roman" w:cstheme="minorHAnsi"/>
          <w:sz w:val="18"/>
          <w:szCs w:val="18"/>
          <w:lang w:eastAsia="it-IT"/>
        </w:rPr>
        <w:t> e </w:t>
      </w:r>
      <w:proofErr w:type="spellStart"/>
      <w:r w:rsidRPr="00E60138">
        <w:rPr>
          <w:rFonts w:eastAsia="Times New Roman" w:cstheme="minorHAnsi"/>
          <w:sz w:val="18"/>
          <w:szCs w:val="18"/>
          <w:lang w:eastAsia="it-IT"/>
        </w:rPr>
        <w:t>Kilbush</w:t>
      </w:r>
      <w:proofErr w:type="spellEnd"/>
      <w:r w:rsidRPr="00E60138">
        <w:rPr>
          <w:rFonts w:eastAsia="Times New Roman" w:cstheme="minorHAnsi"/>
          <w:sz w:val="18"/>
          <w:szCs w:val="18"/>
          <w:lang w:eastAsia="it-IT"/>
        </w:rPr>
        <w:t>) in cui non è possibile essere malati e la salute diventa un dovere per ragioni di mercato più che per l’effettivo benessere dell’individuo.  </w:t>
      </w:r>
    </w:p>
    <w:p w14:paraId="53D69A9C"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18"/>
          <w:szCs w:val="18"/>
          <w:lang w:eastAsia="it-IT"/>
        </w:rPr>
        <w:t>…...  </w:t>
      </w:r>
    </w:p>
    <w:p w14:paraId="6AF63414"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18"/>
          <w:szCs w:val="18"/>
          <w:lang w:eastAsia="it-IT"/>
        </w:rPr>
        <w:t>(Da qui in avanti è ancora un work in progress. Dobbiamo ancora sviluppare questa parte e si tratta quindi ancora di una serie di domande a cui vorremmo capire insieme a voi (degli altri punti) come rispondere --&gt; vedi proposta incontro  </w:t>
      </w:r>
    </w:p>
    <w:p w14:paraId="0238C234" w14:textId="238E0B66" w:rsidR="00E60138" w:rsidRPr="00E60138" w:rsidRDefault="00E60138" w:rsidP="00E60138">
      <w:pPr>
        <w:textAlignment w:val="baseline"/>
        <w:rPr>
          <w:rFonts w:eastAsia="Times New Roman" w:cstheme="minorHAnsi"/>
          <w:sz w:val="18"/>
          <w:szCs w:val="18"/>
          <w:lang w:eastAsia="it-IT"/>
        </w:rPr>
      </w:pPr>
    </w:p>
    <w:p w14:paraId="567EFDC3" w14:textId="55D2EC70"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b/>
          <w:bCs/>
          <w:color w:val="000000"/>
          <w:sz w:val="18"/>
          <w:szCs w:val="18"/>
          <w:lang w:eastAsia="it-IT"/>
        </w:rPr>
        <w:t>Il nostro SSN è in grado di realizzare queste considerazioni?</w:t>
      </w:r>
    </w:p>
    <w:p w14:paraId="60D9F682" w14:textId="1D35DF90" w:rsidR="00E60138" w:rsidRPr="00E60138" w:rsidRDefault="00E60138" w:rsidP="00225935">
      <w:pPr>
        <w:numPr>
          <w:ilvl w:val="0"/>
          <w:numId w:val="143"/>
        </w:numPr>
        <w:textAlignment w:val="baseline"/>
        <w:rPr>
          <w:rFonts w:eastAsia="Times New Roman" w:cstheme="minorHAnsi"/>
          <w:sz w:val="18"/>
          <w:szCs w:val="18"/>
          <w:highlight w:val="green"/>
          <w:lang w:eastAsia="it-IT"/>
        </w:rPr>
      </w:pPr>
      <w:r w:rsidRPr="00E60138">
        <w:rPr>
          <w:rFonts w:eastAsia="Times New Roman" w:cstheme="minorHAnsi"/>
          <w:sz w:val="18"/>
          <w:szCs w:val="18"/>
          <w:highlight w:val="green"/>
          <w:lang w:eastAsia="it-IT"/>
        </w:rPr>
        <w:t>Il nostro è veramente un SSN universalistico? Cosa significa? È equo?</w:t>
      </w:r>
    </w:p>
    <w:p w14:paraId="24D2D3D0" w14:textId="259EBBF5" w:rsidR="00E60138" w:rsidRPr="00E60138" w:rsidRDefault="00E60138" w:rsidP="00225935">
      <w:pPr>
        <w:numPr>
          <w:ilvl w:val="0"/>
          <w:numId w:val="143"/>
        </w:numPr>
        <w:textAlignment w:val="baseline"/>
        <w:rPr>
          <w:rFonts w:eastAsia="Times New Roman" w:cstheme="minorHAnsi"/>
          <w:sz w:val="18"/>
          <w:szCs w:val="18"/>
          <w:lang w:eastAsia="it-IT"/>
        </w:rPr>
      </w:pPr>
      <w:r w:rsidRPr="00E60138">
        <w:rPr>
          <w:rFonts w:eastAsia="Times New Roman" w:cstheme="minorHAnsi"/>
          <w:sz w:val="18"/>
          <w:szCs w:val="18"/>
          <w:lang w:eastAsia="it-IT"/>
        </w:rPr>
        <w:t xml:space="preserve">Quali sono gli </w:t>
      </w:r>
      <w:r w:rsidRPr="00E60138">
        <w:rPr>
          <w:rFonts w:eastAsia="Times New Roman" w:cstheme="minorHAnsi"/>
          <w:sz w:val="18"/>
          <w:szCs w:val="18"/>
          <w:highlight w:val="green"/>
          <w:lang w:eastAsia="it-IT"/>
        </w:rPr>
        <w:t xml:space="preserve">effetti del </w:t>
      </w:r>
      <w:proofErr w:type="spellStart"/>
      <w:r w:rsidRPr="00E60138">
        <w:rPr>
          <w:rFonts w:eastAsia="Times New Roman" w:cstheme="minorHAnsi"/>
          <w:sz w:val="18"/>
          <w:szCs w:val="18"/>
          <w:highlight w:val="green"/>
          <w:lang w:eastAsia="it-IT"/>
        </w:rPr>
        <w:t>definanziamento</w:t>
      </w:r>
      <w:proofErr w:type="spellEnd"/>
      <w:r w:rsidRPr="00E60138">
        <w:rPr>
          <w:rFonts w:eastAsia="Times New Roman" w:cstheme="minorHAnsi"/>
          <w:sz w:val="18"/>
          <w:szCs w:val="18"/>
          <w:highlight w:val="green"/>
          <w:lang w:eastAsia="it-IT"/>
        </w:rPr>
        <w:t xml:space="preserve"> sul SSN</w:t>
      </w:r>
      <w:r w:rsidRPr="00E60138">
        <w:rPr>
          <w:rFonts w:eastAsia="Times New Roman" w:cstheme="minorHAnsi"/>
          <w:sz w:val="18"/>
          <w:szCs w:val="18"/>
          <w:lang w:eastAsia="it-IT"/>
        </w:rPr>
        <w:t> </w:t>
      </w:r>
    </w:p>
    <w:p w14:paraId="47148C55" w14:textId="77777777" w:rsidR="00E60138" w:rsidRPr="00E60138" w:rsidRDefault="00E60138" w:rsidP="00225935">
      <w:pPr>
        <w:numPr>
          <w:ilvl w:val="0"/>
          <w:numId w:val="143"/>
        </w:numPr>
        <w:textAlignment w:val="baseline"/>
        <w:rPr>
          <w:rFonts w:eastAsia="Times New Roman" w:cstheme="minorHAnsi"/>
          <w:sz w:val="18"/>
          <w:szCs w:val="18"/>
          <w:lang w:eastAsia="it-IT"/>
        </w:rPr>
      </w:pPr>
      <w:r w:rsidRPr="00E60138">
        <w:rPr>
          <w:rFonts w:eastAsia="Times New Roman" w:cstheme="minorHAnsi"/>
          <w:sz w:val="18"/>
          <w:szCs w:val="18"/>
          <w:lang w:eastAsia="it-IT"/>
        </w:rPr>
        <w:t xml:space="preserve">Quali sono gli </w:t>
      </w:r>
      <w:r w:rsidRPr="00E60138">
        <w:rPr>
          <w:rFonts w:eastAsia="Times New Roman" w:cstheme="minorHAnsi"/>
          <w:sz w:val="18"/>
          <w:szCs w:val="18"/>
          <w:highlight w:val="green"/>
          <w:lang w:eastAsia="it-IT"/>
        </w:rPr>
        <w:t>effetti dell'ingresso del privato nel SSN</w:t>
      </w:r>
      <w:r w:rsidRPr="00E60138">
        <w:rPr>
          <w:rFonts w:eastAsia="Times New Roman" w:cstheme="minorHAnsi"/>
          <w:sz w:val="18"/>
          <w:szCs w:val="18"/>
          <w:lang w:eastAsia="it-IT"/>
        </w:rPr>
        <w:t>: caso Lombardia e non solo?   </w:t>
      </w:r>
    </w:p>
    <w:p w14:paraId="7A587470" w14:textId="77777777" w:rsidR="00E60138" w:rsidRPr="00E60138" w:rsidRDefault="00E60138" w:rsidP="00225935">
      <w:pPr>
        <w:numPr>
          <w:ilvl w:val="0"/>
          <w:numId w:val="143"/>
        </w:numPr>
        <w:textAlignment w:val="baseline"/>
        <w:rPr>
          <w:rFonts w:eastAsia="Times New Roman" w:cstheme="minorHAnsi"/>
          <w:sz w:val="18"/>
          <w:szCs w:val="18"/>
          <w:highlight w:val="green"/>
          <w:lang w:eastAsia="it-IT"/>
        </w:rPr>
      </w:pPr>
      <w:r w:rsidRPr="00E60138">
        <w:rPr>
          <w:rFonts w:eastAsia="Times New Roman" w:cstheme="minorHAnsi"/>
          <w:sz w:val="18"/>
          <w:szCs w:val="18"/>
          <w:highlight w:val="green"/>
          <w:lang w:eastAsia="it-IT"/>
        </w:rPr>
        <w:t>Il nostro SSN è incapace di rispondere ai bisogni di salute attuali (la presa in carico individuale non funziona senza l’empowerment e la comunità)  </w:t>
      </w:r>
    </w:p>
    <w:p w14:paraId="2E77EB8B" w14:textId="77777777" w:rsidR="00E60138" w:rsidRPr="00E60138" w:rsidRDefault="00E60138" w:rsidP="00225935">
      <w:pPr>
        <w:numPr>
          <w:ilvl w:val="0"/>
          <w:numId w:val="143"/>
        </w:numPr>
        <w:textAlignment w:val="baseline"/>
        <w:rPr>
          <w:rFonts w:eastAsia="Times New Roman" w:cstheme="minorHAnsi"/>
          <w:sz w:val="18"/>
          <w:szCs w:val="18"/>
          <w:lang w:eastAsia="it-IT"/>
        </w:rPr>
      </w:pPr>
      <w:r w:rsidRPr="00E60138">
        <w:rPr>
          <w:rFonts w:eastAsia="Times New Roman" w:cstheme="minorHAnsi"/>
          <w:sz w:val="18"/>
          <w:szCs w:val="18"/>
          <w:lang w:eastAsia="it-IT"/>
        </w:rPr>
        <w:t>Il rapporto tra la qualità dei servizi e i costi è insostenibile. Viviamo nel p</w:t>
      </w:r>
      <w:r w:rsidRPr="00E60138">
        <w:rPr>
          <w:rFonts w:eastAsia="Times New Roman" w:cstheme="minorHAnsi"/>
          <w:color w:val="000000"/>
          <w:sz w:val="18"/>
          <w:szCs w:val="18"/>
          <w:lang w:eastAsia="it-IT"/>
        </w:rPr>
        <w:t>aradosso per cui è conveniente che il SSN sia inefficiente. </w:t>
      </w:r>
      <w:r w:rsidRPr="00E60138">
        <w:rPr>
          <w:rFonts w:eastAsia="Times New Roman" w:cstheme="minorHAnsi"/>
          <w:sz w:val="18"/>
          <w:szCs w:val="18"/>
          <w:lang w:eastAsia="it-IT"/>
        </w:rPr>
        <w:t>   </w:t>
      </w:r>
    </w:p>
    <w:p w14:paraId="4993FAE7"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18"/>
          <w:szCs w:val="18"/>
          <w:lang w:eastAsia="it-IT"/>
        </w:rPr>
        <w:t xml:space="preserve">Ne consegue che per la comunità è svantaggioso considerare la </w:t>
      </w:r>
      <w:r w:rsidRPr="00E60138">
        <w:rPr>
          <w:rFonts w:eastAsia="Times New Roman" w:cstheme="minorHAnsi"/>
          <w:sz w:val="18"/>
          <w:szCs w:val="18"/>
          <w:highlight w:val="green"/>
          <w:lang w:eastAsia="it-IT"/>
        </w:rPr>
        <w:t>salute come un mercato e il SSN come</w:t>
      </w:r>
      <w:r w:rsidRPr="00E60138">
        <w:rPr>
          <w:rFonts w:eastAsia="Times New Roman" w:cstheme="minorHAnsi"/>
          <w:sz w:val="18"/>
          <w:szCs w:val="18"/>
          <w:lang w:eastAsia="it-IT"/>
        </w:rPr>
        <w:t xml:space="preserve"> </w:t>
      </w:r>
      <w:r w:rsidRPr="00E60138">
        <w:rPr>
          <w:rFonts w:eastAsia="Times New Roman" w:cstheme="minorHAnsi"/>
          <w:sz w:val="18"/>
          <w:szCs w:val="18"/>
          <w:highlight w:val="green"/>
          <w:lang w:eastAsia="it-IT"/>
        </w:rPr>
        <w:t>un costo</w:t>
      </w:r>
      <w:r w:rsidRPr="00E60138">
        <w:rPr>
          <w:rFonts w:eastAsia="Times New Roman" w:cstheme="minorHAnsi"/>
          <w:sz w:val="18"/>
          <w:szCs w:val="18"/>
          <w:lang w:eastAsia="it-IT"/>
        </w:rPr>
        <w:t xml:space="preserve"> e che dovremmo considerare la </w:t>
      </w:r>
      <w:r w:rsidRPr="00E60138">
        <w:rPr>
          <w:rFonts w:eastAsia="Times New Roman" w:cstheme="minorHAnsi"/>
          <w:sz w:val="18"/>
          <w:szCs w:val="18"/>
          <w:highlight w:val="green"/>
          <w:lang w:eastAsia="it-IT"/>
        </w:rPr>
        <w:t>salute come un bene comune il SSN come un investimento</w:t>
      </w:r>
      <w:r w:rsidRPr="00E60138">
        <w:rPr>
          <w:rFonts w:eastAsia="Times New Roman" w:cstheme="minorHAnsi"/>
          <w:sz w:val="18"/>
          <w:szCs w:val="18"/>
          <w:lang w:eastAsia="it-IT"/>
        </w:rPr>
        <w:t>.  </w:t>
      </w:r>
    </w:p>
    <w:p w14:paraId="4D0D4DBA"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18"/>
          <w:szCs w:val="18"/>
          <w:lang w:eastAsia="it-IT"/>
        </w:rPr>
        <w:t>  </w:t>
      </w:r>
    </w:p>
    <w:p w14:paraId="126BC24C"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18"/>
          <w:szCs w:val="18"/>
          <w:lang w:eastAsia="it-IT"/>
        </w:rPr>
        <w:t>Cosa proponiamo noi in alternativa?</w:t>
      </w:r>
      <w:r w:rsidRPr="00E60138">
        <w:rPr>
          <w:rFonts w:eastAsia="Times New Roman" w:cstheme="minorHAnsi"/>
          <w:sz w:val="18"/>
          <w:szCs w:val="18"/>
          <w:lang w:eastAsia="it-IT"/>
        </w:rPr>
        <w:t>  </w:t>
      </w:r>
    </w:p>
    <w:p w14:paraId="4AC1D723" w14:textId="462EA886"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color w:val="FFC000"/>
          <w:sz w:val="18"/>
          <w:szCs w:val="18"/>
          <w:lang w:eastAsia="it-IT"/>
        </w:rPr>
        <w:t> </w:t>
      </w:r>
      <w:r w:rsidRPr="00E60138">
        <w:rPr>
          <w:rFonts w:eastAsia="Times New Roman" w:cstheme="minorHAnsi"/>
          <w:sz w:val="18"/>
          <w:szCs w:val="18"/>
          <w:lang w:eastAsia="it-IT"/>
        </w:rPr>
        <w:t xml:space="preserve">I nostri obiettivi sono la </w:t>
      </w:r>
      <w:r w:rsidRPr="00E60138">
        <w:rPr>
          <w:rFonts w:eastAsia="Times New Roman" w:cstheme="minorHAnsi"/>
          <w:sz w:val="18"/>
          <w:szCs w:val="18"/>
          <w:highlight w:val="green"/>
          <w:lang w:eastAsia="it-IT"/>
        </w:rPr>
        <w:t>comunità partecipante e la salute in tutte le politiche </w:t>
      </w:r>
      <w:r w:rsidRPr="00E60138">
        <w:rPr>
          <w:rFonts w:eastAsia="Times New Roman" w:cstheme="minorHAnsi"/>
          <w:sz w:val="18"/>
          <w:szCs w:val="18"/>
          <w:lang w:eastAsia="it-IT"/>
        </w:rPr>
        <w:t> </w:t>
      </w:r>
    </w:p>
    <w:p w14:paraId="09672AA4" w14:textId="77777777" w:rsidR="00E60138" w:rsidRPr="00521414" w:rsidRDefault="00E60138" w:rsidP="00225935">
      <w:pPr>
        <w:pStyle w:val="Paragrafoelenco"/>
        <w:numPr>
          <w:ilvl w:val="0"/>
          <w:numId w:val="142"/>
        </w:numPr>
        <w:jc w:val="both"/>
        <w:textAlignment w:val="baseline"/>
        <w:rPr>
          <w:rFonts w:eastAsia="Times New Roman" w:cstheme="minorHAnsi"/>
          <w:sz w:val="18"/>
          <w:szCs w:val="18"/>
          <w:highlight w:val="green"/>
          <w:lang w:eastAsia="it-IT"/>
        </w:rPr>
      </w:pPr>
      <w:r w:rsidRPr="00521414">
        <w:rPr>
          <w:rFonts w:eastAsia="Times New Roman" w:cstheme="minorHAnsi"/>
          <w:sz w:val="18"/>
          <w:szCs w:val="18"/>
          <w:highlight w:val="green"/>
          <w:lang w:eastAsia="it-IT"/>
        </w:rPr>
        <w:t>Popolazione e territorio si influenzano reciprocamente, quindi lavorare alla salute di una popolazione implica lavorare nel/sul/col territorio --&gt; logiche delle prestazioni, servizi e specialistica ospedaliere vs logica dei territori  </w:t>
      </w:r>
    </w:p>
    <w:p w14:paraId="55DB8FA6" w14:textId="3880779D" w:rsidR="00E60138" w:rsidRPr="00521414" w:rsidRDefault="00E60138" w:rsidP="00225935">
      <w:pPr>
        <w:pStyle w:val="Paragrafoelenco"/>
        <w:numPr>
          <w:ilvl w:val="0"/>
          <w:numId w:val="142"/>
        </w:numPr>
        <w:jc w:val="both"/>
        <w:textAlignment w:val="baseline"/>
        <w:rPr>
          <w:rFonts w:eastAsia="Times New Roman" w:cstheme="minorHAnsi"/>
          <w:color w:val="FF0000"/>
          <w:sz w:val="18"/>
          <w:szCs w:val="18"/>
          <w:lang w:eastAsia="it-IT"/>
        </w:rPr>
      </w:pPr>
      <w:r w:rsidRPr="00521414">
        <w:rPr>
          <w:rFonts w:eastAsia="Times New Roman" w:cstheme="minorHAnsi"/>
          <w:color w:val="FF0000"/>
          <w:sz w:val="18"/>
          <w:szCs w:val="18"/>
          <w:lang w:eastAsia="it-IT"/>
        </w:rPr>
        <w:t xml:space="preserve">Cos’è il territorio? Ci sono territori geografici, territori sociali, territori esistenziali, territori </w:t>
      </w:r>
      <w:proofErr w:type="gramStart"/>
      <w:r w:rsidRPr="00521414">
        <w:rPr>
          <w:rFonts w:eastAsia="Times New Roman" w:cstheme="minorHAnsi"/>
          <w:color w:val="FF0000"/>
          <w:sz w:val="18"/>
          <w:szCs w:val="18"/>
          <w:lang w:eastAsia="it-IT"/>
        </w:rPr>
        <w:t>organizzativi </w:t>
      </w:r>
      <w:r w:rsidR="00521414" w:rsidRPr="00521414">
        <w:rPr>
          <w:rFonts w:eastAsia="Times New Roman" w:cstheme="minorHAnsi"/>
          <w:color w:val="FF0000"/>
          <w:sz w:val="18"/>
          <w:szCs w:val="18"/>
          <w:lang w:eastAsia="it-IT"/>
        </w:rPr>
        <w:t xml:space="preserve"> (</w:t>
      </w:r>
      <w:proofErr w:type="gramEnd"/>
      <w:r w:rsidR="00521414" w:rsidRPr="00521414">
        <w:rPr>
          <w:rFonts w:eastAsia="Times New Roman" w:cstheme="minorHAnsi"/>
          <w:color w:val="FF0000"/>
          <w:sz w:val="18"/>
          <w:szCs w:val="18"/>
          <w:lang w:eastAsia="it-IT"/>
        </w:rPr>
        <w:t>@gruppo5)</w:t>
      </w:r>
    </w:p>
    <w:p w14:paraId="6322A460" w14:textId="1F8B210F" w:rsidR="00E60138" w:rsidRPr="00521414" w:rsidRDefault="00E60138" w:rsidP="00225935">
      <w:pPr>
        <w:pStyle w:val="Paragrafoelenco"/>
        <w:numPr>
          <w:ilvl w:val="0"/>
          <w:numId w:val="142"/>
        </w:numPr>
        <w:jc w:val="both"/>
        <w:textAlignment w:val="baseline"/>
        <w:rPr>
          <w:rFonts w:eastAsia="Times New Roman" w:cstheme="minorHAnsi"/>
          <w:color w:val="FF0000"/>
          <w:sz w:val="18"/>
          <w:szCs w:val="18"/>
          <w:lang w:eastAsia="it-IT"/>
        </w:rPr>
      </w:pPr>
      <w:r w:rsidRPr="00521414">
        <w:rPr>
          <w:rFonts w:eastAsia="Times New Roman" w:cstheme="minorHAnsi"/>
          <w:color w:val="FF0000"/>
          <w:sz w:val="18"/>
          <w:szCs w:val="18"/>
          <w:lang w:eastAsia="it-IT"/>
        </w:rPr>
        <w:t>Cos’è la comunità? La comunità o le comunità? Se c’è il diritto alla differenza allora costruire salute con la comunità significa attuare un universalismo basato sulle differenze </w:t>
      </w:r>
      <w:r w:rsidR="00521414" w:rsidRPr="00521414">
        <w:rPr>
          <w:rFonts w:eastAsia="Times New Roman" w:cstheme="minorHAnsi"/>
          <w:color w:val="FF0000"/>
          <w:sz w:val="18"/>
          <w:szCs w:val="18"/>
          <w:lang w:eastAsia="it-IT"/>
        </w:rPr>
        <w:t>(@</w:t>
      </w:r>
      <w:proofErr w:type="gramStart"/>
      <w:r w:rsidR="00521414" w:rsidRPr="00521414">
        <w:rPr>
          <w:rFonts w:eastAsia="Times New Roman" w:cstheme="minorHAnsi"/>
          <w:color w:val="FF0000"/>
          <w:sz w:val="18"/>
          <w:szCs w:val="18"/>
          <w:lang w:eastAsia="it-IT"/>
        </w:rPr>
        <w:t>gruppo )</w:t>
      </w:r>
      <w:proofErr w:type="gramEnd"/>
    </w:p>
    <w:p w14:paraId="4308E53F" w14:textId="77777777" w:rsidR="00E60138" w:rsidRPr="00521414" w:rsidRDefault="00E60138" w:rsidP="00225935">
      <w:pPr>
        <w:pStyle w:val="Paragrafoelenco"/>
        <w:numPr>
          <w:ilvl w:val="0"/>
          <w:numId w:val="142"/>
        </w:numPr>
        <w:jc w:val="both"/>
        <w:textAlignment w:val="baseline"/>
        <w:rPr>
          <w:rFonts w:eastAsia="Times New Roman" w:cstheme="minorHAnsi"/>
          <w:sz w:val="18"/>
          <w:szCs w:val="18"/>
          <w:highlight w:val="green"/>
          <w:lang w:eastAsia="it-IT"/>
        </w:rPr>
      </w:pPr>
      <w:r w:rsidRPr="00521414">
        <w:rPr>
          <w:rFonts w:eastAsia="Times New Roman" w:cstheme="minorHAnsi"/>
          <w:sz w:val="18"/>
          <w:szCs w:val="18"/>
          <w:highlight w:val="green"/>
          <w:lang w:eastAsia="it-IT"/>
        </w:rPr>
        <w:t>Tutela (cos'è? chi tutela?) vs Promozione (promozione con) --&gt; Promozione, protezione, restituzione della salute  </w:t>
      </w:r>
    </w:p>
    <w:p w14:paraId="474F6AB8" w14:textId="0ED89566" w:rsidR="00E60138" w:rsidRPr="00521414" w:rsidRDefault="00E60138" w:rsidP="00521414">
      <w:pPr>
        <w:rPr>
          <w:sz w:val="18"/>
          <w:szCs w:val="18"/>
          <w:lang w:eastAsia="it-IT"/>
        </w:rPr>
      </w:pPr>
    </w:p>
    <w:p w14:paraId="4CBDDD99" w14:textId="3D945024" w:rsidR="00E60138" w:rsidRPr="00521414" w:rsidRDefault="00E60138" w:rsidP="00521414">
      <w:pPr>
        <w:pStyle w:val="Titolo2"/>
        <w:rPr>
          <w:sz w:val="18"/>
          <w:szCs w:val="18"/>
        </w:rPr>
      </w:pPr>
      <w:r w:rsidRPr="00521414">
        <w:rPr>
          <w:sz w:val="18"/>
          <w:szCs w:val="18"/>
        </w:rPr>
        <w:t>Dubbi a cui dobbiamo rispondere insieme </w:t>
      </w:r>
    </w:p>
    <w:p w14:paraId="2AEB1EBC" w14:textId="77777777" w:rsidR="00E60138" w:rsidRPr="00521414" w:rsidRDefault="00E60138" w:rsidP="00225935">
      <w:pPr>
        <w:pStyle w:val="Paragrafoelenco"/>
        <w:numPr>
          <w:ilvl w:val="0"/>
          <w:numId w:val="141"/>
        </w:numPr>
        <w:jc w:val="both"/>
        <w:textAlignment w:val="baseline"/>
        <w:rPr>
          <w:rFonts w:eastAsia="Times New Roman" w:cstheme="minorHAnsi"/>
          <w:sz w:val="18"/>
          <w:szCs w:val="18"/>
          <w:highlight w:val="lightGray"/>
          <w:lang w:eastAsia="it-IT"/>
        </w:rPr>
      </w:pPr>
      <w:r w:rsidRPr="00521414">
        <w:rPr>
          <w:rFonts w:eastAsia="Times New Roman" w:cstheme="minorHAnsi"/>
          <w:sz w:val="18"/>
          <w:szCs w:val="18"/>
          <w:highlight w:val="lightGray"/>
          <w:lang w:eastAsia="it-IT"/>
        </w:rPr>
        <w:t>Quali sono le conseguenze del nostro posizionamento etico-politico sulla salute? Cioè, ad esempio: è giusto dare a tutti il minimo e poi chi può permetterselo può aspirare a più servizi o a servizi migliori? Es. Dentisti  </w:t>
      </w:r>
    </w:p>
    <w:p w14:paraId="1906D835" w14:textId="77777777" w:rsidR="00E60138" w:rsidRPr="00521414" w:rsidRDefault="00E60138" w:rsidP="00225935">
      <w:pPr>
        <w:pStyle w:val="Paragrafoelenco"/>
        <w:numPr>
          <w:ilvl w:val="0"/>
          <w:numId w:val="141"/>
        </w:numPr>
        <w:jc w:val="both"/>
        <w:textAlignment w:val="baseline"/>
        <w:rPr>
          <w:rFonts w:eastAsia="Times New Roman" w:cstheme="minorHAnsi"/>
          <w:sz w:val="18"/>
          <w:szCs w:val="18"/>
          <w:highlight w:val="lightGray"/>
          <w:lang w:eastAsia="it-IT"/>
        </w:rPr>
      </w:pPr>
      <w:r w:rsidRPr="00521414">
        <w:rPr>
          <w:rFonts w:eastAsia="Times New Roman" w:cstheme="minorHAnsi"/>
          <w:sz w:val="18"/>
          <w:szCs w:val="18"/>
          <w:highlight w:val="lightGray"/>
          <w:lang w:eastAsia="it-IT"/>
        </w:rPr>
        <w:t>Postilla: La gente può scegliere come, dove e da chi farsi curare? --&gt; la partecipazione della comunità può portare delle difformità rispetto al pensiero biomedico. Cosa fare con le medicine non convenzionali? Caso vaccini?   </w:t>
      </w:r>
    </w:p>
    <w:p w14:paraId="36A12ECA" w14:textId="77777777" w:rsidR="00E60138" w:rsidRPr="00521414" w:rsidRDefault="00E60138" w:rsidP="00225935">
      <w:pPr>
        <w:pStyle w:val="Paragrafoelenco"/>
        <w:numPr>
          <w:ilvl w:val="0"/>
          <w:numId w:val="141"/>
        </w:numPr>
        <w:jc w:val="both"/>
        <w:textAlignment w:val="baseline"/>
        <w:rPr>
          <w:rFonts w:eastAsia="Times New Roman" w:cstheme="minorHAnsi"/>
          <w:sz w:val="18"/>
          <w:szCs w:val="18"/>
          <w:highlight w:val="lightGray"/>
          <w:lang w:eastAsia="it-IT"/>
        </w:rPr>
      </w:pPr>
      <w:r w:rsidRPr="00521414">
        <w:rPr>
          <w:rFonts w:eastAsia="Times New Roman" w:cstheme="minorHAnsi"/>
          <w:sz w:val="18"/>
          <w:szCs w:val="18"/>
          <w:highlight w:val="lightGray"/>
          <w:lang w:eastAsia="it-IT"/>
        </w:rPr>
        <w:t>Deriva biomedica: le persone continuano a curarsi anche quando non necessario. Medicina difensiva  </w:t>
      </w:r>
    </w:p>
    <w:p w14:paraId="2F327FFE" w14:textId="77777777" w:rsidR="00521414" w:rsidRDefault="00E60138" w:rsidP="00E60138">
      <w:pPr>
        <w:jc w:val="both"/>
        <w:textAlignment w:val="baseline"/>
        <w:rPr>
          <w:rFonts w:eastAsia="Times New Roman" w:cstheme="minorHAnsi"/>
          <w:lang w:eastAsia="it-IT"/>
        </w:rPr>
      </w:pPr>
      <w:r w:rsidRPr="00E60138">
        <w:rPr>
          <w:rFonts w:eastAsia="Times New Roman" w:cstheme="minorHAnsi"/>
          <w:lang w:eastAsia="it-IT"/>
        </w:rPr>
        <w:t> </w:t>
      </w:r>
    </w:p>
    <w:p w14:paraId="21D78D2B" w14:textId="7AA04EF5" w:rsidR="00521414" w:rsidRDefault="00521414">
      <w:pPr>
        <w:rPr>
          <w:rFonts w:eastAsia="Times New Roman" w:cstheme="minorHAnsi"/>
          <w:lang w:eastAsia="it-IT"/>
        </w:rPr>
      </w:pPr>
      <w:r>
        <w:rPr>
          <w:rFonts w:eastAsia="Times New Roman" w:cstheme="minorHAnsi"/>
          <w:lang w:eastAsia="it-IT"/>
        </w:rPr>
        <w:br w:type="page"/>
      </w:r>
    </w:p>
    <w:p w14:paraId="32A1867B" w14:textId="0EB41656" w:rsidR="00FA7186" w:rsidRPr="00521414" w:rsidRDefault="00FA7186" w:rsidP="00FA7186">
      <w:pPr>
        <w:pStyle w:val="Titolo3"/>
      </w:pPr>
      <w:r w:rsidRPr="00521414">
        <w:lastRenderedPageBreak/>
        <w:t>Punt</w:t>
      </w:r>
      <w:r>
        <w:t>o 3</w:t>
      </w:r>
    </w:p>
    <w:p w14:paraId="730219B7" w14:textId="6E5050C5" w:rsidR="00FA7186" w:rsidRDefault="00FA7186" w:rsidP="00225935">
      <w:pPr>
        <w:rPr>
          <w:lang w:eastAsia="it-IT"/>
        </w:rPr>
      </w:pPr>
    </w:p>
    <w:p w14:paraId="5EA2391B" w14:textId="77777777" w:rsidR="00225935" w:rsidRDefault="00225935" w:rsidP="00225935">
      <w:pPr>
        <w:pStyle w:val="Titolo2"/>
      </w:pPr>
      <w:r w:rsidRPr="00521414">
        <w:t>Testo base del manifesto</w:t>
      </w:r>
    </w:p>
    <w:p w14:paraId="52BD641E" w14:textId="0F58D970" w:rsidR="00E60138" w:rsidRPr="00FA7186" w:rsidRDefault="00E60138" w:rsidP="00225935">
      <w:pPr>
        <w:numPr>
          <w:ilvl w:val="0"/>
          <w:numId w:val="145"/>
        </w:numPr>
        <w:ind w:left="360"/>
        <w:jc w:val="both"/>
        <w:textAlignment w:val="baseline"/>
        <w:rPr>
          <w:rFonts w:eastAsia="Times New Roman" w:cstheme="minorHAnsi"/>
          <w:b/>
          <w:bCs/>
          <w:i/>
          <w:iCs/>
          <w:sz w:val="22"/>
          <w:szCs w:val="22"/>
          <w:lang w:eastAsia="it-IT"/>
        </w:rPr>
      </w:pPr>
      <w:r w:rsidRPr="00FA7186">
        <w:rPr>
          <w:rFonts w:eastAsia="Times New Roman" w:cstheme="minorHAnsi"/>
          <w:b/>
          <w:bCs/>
          <w:i/>
          <w:iCs/>
          <w:sz w:val="22"/>
          <w:szCs w:val="22"/>
          <w:lang w:eastAsia="it-IT"/>
        </w:rPr>
        <w:t>MODELLO DI CURE PRIMARIE: COMPREHENSIVE PRIMARY HEALTH CARE</w:t>
      </w:r>
      <w:r w:rsidRPr="00FA7186">
        <w:rPr>
          <w:rFonts w:eastAsia="Times New Roman" w:cstheme="minorHAnsi"/>
          <w:i/>
          <w:iCs/>
          <w:sz w:val="22"/>
          <w:szCs w:val="22"/>
          <w:lang w:eastAsia="it-IT"/>
        </w:rPr>
        <w:t xml:space="preserve"> </w:t>
      </w:r>
      <w:r w:rsidR="00FA7186" w:rsidRPr="00FA7186">
        <w:rPr>
          <w:rFonts w:eastAsia="Times New Roman" w:cstheme="minorHAnsi"/>
          <w:i/>
          <w:iCs/>
          <w:sz w:val="22"/>
          <w:szCs w:val="22"/>
          <w:lang w:eastAsia="it-IT"/>
        </w:rPr>
        <w:t xml:space="preserve">- </w:t>
      </w:r>
      <w:r w:rsidRPr="00FA7186">
        <w:rPr>
          <w:rFonts w:eastAsia="Times New Roman" w:cstheme="minorHAnsi"/>
          <w:i/>
          <w:iCs/>
          <w:sz w:val="22"/>
          <w:szCs w:val="22"/>
          <w:lang w:eastAsia="it-IT"/>
        </w:rPr>
        <w:t>Crediamo che i principi della </w:t>
      </w:r>
      <w:proofErr w:type="spellStart"/>
      <w:r w:rsidRPr="00FA7186">
        <w:rPr>
          <w:rFonts w:eastAsia="Times New Roman" w:cstheme="minorHAnsi"/>
          <w:i/>
          <w:iCs/>
          <w:sz w:val="22"/>
          <w:szCs w:val="22"/>
          <w:lang w:eastAsia="it-IT"/>
        </w:rPr>
        <w:t>Primary</w:t>
      </w:r>
      <w:proofErr w:type="spellEnd"/>
      <w:r w:rsidRPr="00FA7186">
        <w:rPr>
          <w:rFonts w:eastAsia="Times New Roman" w:cstheme="minorHAnsi"/>
          <w:i/>
          <w:iCs/>
          <w:sz w:val="22"/>
          <w:szCs w:val="22"/>
          <w:lang w:eastAsia="it-IT"/>
        </w:rPr>
        <w:t> </w:t>
      </w:r>
      <w:proofErr w:type="spellStart"/>
      <w:r w:rsidRPr="00FA7186">
        <w:rPr>
          <w:rFonts w:eastAsia="Times New Roman" w:cstheme="minorHAnsi"/>
          <w:i/>
          <w:iCs/>
          <w:sz w:val="22"/>
          <w:szCs w:val="22"/>
          <w:lang w:eastAsia="it-IT"/>
        </w:rPr>
        <w:t>Health</w:t>
      </w:r>
      <w:proofErr w:type="spellEnd"/>
      <w:r w:rsidRPr="00FA7186">
        <w:rPr>
          <w:rFonts w:eastAsia="Times New Roman" w:cstheme="minorHAnsi"/>
          <w:i/>
          <w:iCs/>
          <w:sz w:val="22"/>
          <w:szCs w:val="22"/>
          <w:lang w:eastAsia="it-IT"/>
        </w:rPr>
        <w:t> Care5 (PHC) - definiti dall’OMS nel 1978 durante la Conferenza di Alma-Ata e successivamente sviluppati e consolidati6 7 8 - unitamente ai principi contenuti nella definizione europea della Medicina Generale (WONCA 2002 - 2011)9, debbano rappresentare la cornice teorica di riferimento per il rinnovamento del SSN e per la nascita di un nuovo modello di Cure Primarie che sia “Comprehensive”. Per rispondere alle nuove esigenze di salute della popolazione riteniamo indispensabile lo sviluppo di un modello di Cure Primarie che si interessi della salute e del benessere dell’intera comunità, capace di: ! garantire assistenza continua, longitudinale e globale; ! essere facilmente accessibile e flessibile; ! riconoscere lo stesso valore a: promozione della salute, prevenzione della malattia, trattamento e cura del paziente acuto, del paziente cronico complesso e fragile, cure riabilitative, cure palliative. Per raggiungere tali obiettivi, il nuovo modello deve basarsi su </w:t>
      </w:r>
      <w:proofErr w:type="spellStart"/>
      <w:r w:rsidRPr="00FA7186">
        <w:rPr>
          <w:rFonts w:eastAsia="Times New Roman" w:cstheme="minorHAnsi"/>
          <w:i/>
          <w:iCs/>
          <w:sz w:val="22"/>
          <w:szCs w:val="22"/>
          <w:lang w:eastAsia="it-IT"/>
        </w:rPr>
        <w:t>interprofessionalità</w:t>
      </w:r>
      <w:proofErr w:type="spellEnd"/>
      <w:r w:rsidRPr="00FA7186">
        <w:rPr>
          <w:rFonts w:eastAsia="Times New Roman" w:cstheme="minorHAnsi"/>
          <w:i/>
          <w:iCs/>
          <w:sz w:val="22"/>
          <w:szCs w:val="22"/>
          <w:lang w:eastAsia="it-IT"/>
        </w:rPr>
        <w:t> e </w:t>
      </w:r>
      <w:proofErr w:type="spellStart"/>
      <w:r w:rsidRPr="00FA7186">
        <w:rPr>
          <w:rFonts w:eastAsia="Times New Roman" w:cstheme="minorHAnsi"/>
          <w:i/>
          <w:iCs/>
          <w:sz w:val="22"/>
          <w:szCs w:val="22"/>
          <w:lang w:eastAsia="it-IT"/>
        </w:rPr>
        <w:t>intersettorialità</w:t>
      </w:r>
      <w:proofErr w:type="spellEnd"/>
      <w:r w:rsidRPr="00FA7186">
        <w:rPr>
          <w:rFonts w:eastAsia="Times New Roman" w:cstheme="minorHAnsi"/>
          <w:i/>
          <w:iCs/>
          <w:sz w:val="22"/>
          <w:szCs w:val="22"/>
          <w:lang w:eastAsia="it-IT"/>
        </w:rPr>
        <w:t> degli interventi. Infine, è necessario creare una nuova e forte relazione tra sociale e sanitario (con la ridefinizione dei Livelli Essenziali di Assistenza </w:t>
      </w:r>
      <w:proofErr w:type="spellStart"/>
      <w:r w:rsidRPr="00FA7186">
        <w:rPr>
          <w:rFonts w:eastAsia="Times New Roman" w:cstheme="minorHAnsi"/>
          <w:i/>
          <w:iCs/>
          <w:sz w:val="22"/>
          <w:szCs w:val="22"/>
          <w:lang w:eastAsia="it-IT"/>
        </w:rPr>
        <w:t>SocioSanitari</w:t>
      </w:r>
      <w:proofErr w:type="spellEnd"/>
      <w:r w:rsidRPr="00FA7186">
        <w:rPr>
          <w:rFonts w:eastAsia="Times New Roman" w:cstheme="minorHAnsi"/>
          <w:i/>
          <w:iCs/>
          <w:sz w:val="22"/>
          <w:szCs w:val="22"/>
          <w:lang w:eastAsia="it-IT"/>
        </w:rPr>
        <w:t>) per agire in maniera integrata e coordinata verso i bisogni di salute complessi delle comunità.</w:t>
      </w:r>
    </w:p>
    <w:p w14:paraId="5E9A57C1" w14:textId="62257E8C" w:rsidR="00FA7186" w:rsidRDefault="00FA7186" w:rsidP="00FA7186">
      <w:pPr>
        <w:rPr>
          <w:lang w:eastAsia="it-IT"/>
        </w:rPr>
      </w:pPr>
    </w:p>
    <w:p w14:paraId="34C465B4" w14:textId="77777777" w:rsidR="00225935" w:rsidRDefault="00225935" w:rsidP="00225935">
      <w:pPr>
        <w:pStyle w:val="Titolo2"/>
      </w:pPr>
      <w:r w:rsidRPr="00521414">
        <w:t>Termini o allocuzioni da riportare del glossario</w:t>
      </w:r>
    </w:p>
    <w:p w14:paraId="0DC5A0EF" w14:textId="77777777" w:rsidR="00225935" w:rsidRDefault="00225935" w:rsidP="00225935"/>
    <w:p w14:paraId="6D7E8979" w14:textId="1075AEF5" w:rsidR="00225935" w:rsidRDefault="00225935" w:rsidP="00225935">
      <w:pPr>
        <w:pStyle w:val="Titolo2"/>
      </w:pPr>
      <w:r w:rsidRPr="00521414">
        <w:t>Concetti chiave specifici del punt</w:t>
      </w:r>
      <w:r>
        <w:t>o</w:t>
      </w:r>
    </w:p>
    <w:p w14:paraId="45E5D7CB" w14:textId="77777777" w:rsidR="00225935" w:rsidRDefault="00225935" w:rsidP="00225935">
      <w:pPr>
        <w:pStyle w:val="Titolo2"/>
      </w:pPr>
    </w:p>
    <w:p w14:paraId="2A6CD40E" w14:textId="71BB9F94" w:rsidR="00225935" w:rsidRDefault="00225935" w:rsidP="00225935">
      <w:pPr>
        <w:pStyle w:val="Titolo2"/>
      </w:pPr>
      <w:r w:rsidRPr="00E60138">
        <w:t>Dubbi</w:t>
      </w:r>
    </w:p>
    <w:p w14:paraId="5EE5BC33" w14:textId="77777777" w:rsidR="00225935" w:rsidRDefault="00225935" w:rsidP="00225935">
      <w:pPr>
        <w:pStyle w:val="Titolo2"/>
      </w:pPr>
    </w:p>
    <w:p w14:paraId="2C0FE28C" w14:textId="1D94574C" w:rsidR="00225935" w:rsidRDefault="00225935" w:rsidP="00225935">
      <w:pPr>
        <w:pStyle w:val="Titolo2"/>
      </w:pPr>
      <w:r>
        <w:t>Testo riportato dalla Scheda di Sintesi e/o dall’Out-line (in rosso i concetti che intercettano altri punti)</w:t>
      </w:r>
    </w:p>
    <w:p w14:paraId="46B6C04B" w14:textId="77777777" w:rsidR="00E60138" w:rsidRPr="00E60138" w:rsidRDefault="00E60138" w:rsidP="00225935">
      <w:pPr>
        <w:numPr>
          <w:ilvl w:val="0"/>
          <w:numId w:val="1"/>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Introduzione (breve) </w:t>
      </w:r>
    </w:p>
    <w:p w14:paraId="6BFBDE93" w14:textId="77777777" w:rsidR="00E60138" w:rsidRPr="00E60138" w:rsidRDefault="00E60138" w:rsidP="00225935">
      <w:pPr>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Raccordo con il capitolo precedente e cappello introduttivo: </w:t>
      </w:r>
    </w:p>
    <w:p w14:paraId="3896ABBB" w14:textId="77777777" w:rsidR="00E60138" w:rsidRPr="00E60138" w:rsidRDefault="00E60138" w:rsidP="00225935">
      <w:pPr>
        <w:numPr>
          <w:ilvl w:val="0"/>
          <w:numId w:val="2"/>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Perché, ancora oggi a distanza di anni il concetto di c-PHC è attuale? </w:t>
      </w:r>
    </w:p>
    <w:p w14:paraId="0747085E" w14:textId="77777777" w:rsidR="00E60138" w:rsidRPr="00E60138" w:rsidRDefault="00E60138" w:rsidP="00225935">
      <w:pPr>
        <w:ind w:left="70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--&gt; Riprenderei articolo Ardigò (Salute GLOBALE MB) “Pertanto la storia degli individui diventa parte della Storia dei popoli e la storia dei popoli dipende dagli atti compiuti dagli individui in un processo non determinista che può essere accuratamente percorso a ritroso, ma non oggettivato in prospettiva futura”. </w:t>
      </w:r>
    </w:p>
    <w:p w14:paraId="4B18B30C" w14:textId="77777777" w:rsidR="00E60138" w:rsidRPr="00E60138" w:rsidRDefault="00E60138" w:rsidP="00225935">
      <w:pPr>
        <w:ind w:left="70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--&gt; “salute-malattia individuali e collettivi andrebbero invece descritti assieme ai pattern dei processi salute-malattia congiungendo cosi i livelli micro, </w:t>
      </w:r>
      <w:proofErr w:type="spellStart"/>
      <w:r w:rsidRPr="00E60138">
        <w:rPr>
          <w:rFonts w:eastAsia="Times New Roman" w:cstheme="minorHAnsi"/>
          <w:color w:val="000000"/>
          <w:sz w:val="22"/>
          <w:szCs w:val="22"/>
          <w:lang w:eastAsia="it-IT"/>
        </w:rPr>
        <w:t>meso</w:t>
      </w:r>
      <w:proofErr w:type="spellEnd"/>
      <w:r w:rsidRPr="00E60138">
        <w:rPr>
          <w:rFonts w:eastAsia="Times New Roman" w:cstheme="minorHAnsi"/>
          <w:color w:val="000000"/>
          <w:sz w:val="22"/>
          <w:szCs w:val="22"/>
          <w:lang w:eastAsia="it-IT"/>
        </w:rPr>
        <w:t xml:space="preserve"> e macro di breve e di lungo periodo, attraverso le biografie degli individui, dei gruppi familiari e della comunità e della storia della società”. </w:t>
      </w:r>
    </w:p>
    <w:p w14:paraId="0D99B658" w14:textId="77777777" w:rsidR="00E60138" w:rsidRPr="00E60138" w:rsidRDefault="00E60138" w:rsidP="00225935">
      <w:pPr>
        <w:numPr>
          <w:ilvl w:val="0"/>
          <w:numId w:val="3"/>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Un po’ di storia </w:t>
      </w:r>
    </w:p>
    <w:p w14:paraId="5CF4FF6C" w14:textId="77777777" w:rsidR="00E60138" w:rsidRPr="00E60138" w:rsidRDefault="00E60138" w:rsidP="00225935">
      <w:pPr>
        <w:numPr>
          <w:ilvl w:val="0"/>
          <w:numId w:val="4"/>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Prima di Alma Ata </w:t>
      </w:r>
    </w:p>
    <w:p w14:paraId="3DF7A794"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Dalle esperienze di Cina, Cuba, </w:t>
      </w:r>
      <w:proofErr w:type="spellStart"/>
      <w:r w:rsidRPr="00E60138">
        <w:rPr>
          <w:rFonts w:eastAsia="Times New Roman" w:cstheme="minorHAnsi"/>
          <w:color w:val="000000"/>
          <w:sz w:val="22"/>
          <w:szCs w:val="22"/>
          <w:lang w:eastAsia="it-IT"/>
        </w:rPr>
        <w:t>Kerala</w:t>
      </w:r>
      <w:proofErr w:type="spellEnd"/>
      <w:r w:rsidRPr="00E60138">
        <w:rPr>
          <w:rFonts w:eastAsia="Times New Roman" w:cstheme="minorHAnsi"/>
          <w:color w:val="000000"/>
          <w:sz w:val="22"/>
          <w:szCs w:val="22"/>
          <w:lang w:eastAsia="it-IT"/>
        </w:rPr>
        <w:t xml:space="preserve"> </w:t>
      </w:r>
      <w:proofErr w:type="spellStart"/>
      <w:r w:rsidRPr="00E60138">
        <w:rPr>
          <w:rFonts w:eastAsia="Times New Roman" w:cstheme="minorHAnsi"/>
          <w:color w:val="000000"/>
          <w:sz w:val="22"/>
          <w:szCs w:val="22"/>
          <w:lang w:eastAsia="it-IT"/>
        </w:rPr>
        <w:t>etc</w:t>
      </w:r>
      <w:proofErr w:type="spellEnd"/>
      <w:r w:rsidRPr="00E60138">
        <w:rPr>
          <w:rFonts w:eastAsia="Times New Roman" w:cstheme="minorHAnsi"/>
          <w:color w:val="000000"/>
          <w:sz w:val="22"/>
          <w:szCs w:val="22"/>
          <w:lang w:eastAsia="it-IT"/>
        </w:rPr>
        <w:t xml:space="preserve"> sui servizi sanitari di base a </w:t>
      </w:r>
      <w:proofErr w:type="spellStart"/>
      <w:r w:rsidRPr="00E60138">
        <w:rPr>
          <w:rFonts w:eastAsia="Times New Roman" w:cstheme="minorHAnsi"/>
          <w:color w:val="000000"/>
          <w:sz w:val="22"/>
          <w:szCs w:val="22"/>
          <w:lang w:eastAsia="it-IT"/>
        </w:rPr>
        <w:t>Health</w:t>
      </w:r>
      <w:proofErr w:type="spellEnd"/>
      <w:r w:rsidRPr="00E60138">
        <w:rPr>
          <w:rFonts w:eastAsia="Times New Roman" w:cstheme="minorHAnsi"/>
          <w:color w:val="000000"/>
          <w:sz w:val="22"/>
          <w:szCs w:val="22"/>
          <w:lang w:eastAsia="it-IT"/>
        </w:rPr>
        <w:t xml:space="preserve"> by the People di </w:t>
      </w:r>
      <w:proofErr w:type="spellStart"/>
      <w:r w:rsidRPr="00E60138">
        <w:rPr>
          <w:rFonts w:eastAsia="Times New Roman" w:cstheme="minorHAnsi"/>
          <w:color w:val="000000"/>
          <w:sz w:val="22"/>
          <w:szCs w:val="22"/>
          <w:lang w:eastAsia="it-IT"/>
        </w:rPr>
        <w:t>Ken</w:t>
      </w:r>
      <w:proofErr w:type="spellEnd"/>
      <w:r w:rsidRPr="00E60138">
        <w:rPr>
          <w:rFonts w:eastAsia="Times New Roman" w:cstheme="minorHAnsi"/>
          <w:color w:val="000000"/>
          <w:sz w:val="22"/>
          <w:szCs w:val="22"/>
          <w:lang w:eastAsia="it-IT"/>
        </w:rPr>
        <w:t xml:space="preserve"> </w:t>
      </w:r>
      <w:proofErr w:type="spellStart"/>
      <w:r w:rsidRPr="00E60138">
        <w:rPr>
          <w:rFonts w:eastAsia="Times New Roman" w:cstheme="minorHAnsi"/>
          <w:color w:val="000000"/>
          <w:sz w:val="22"/>
          <w:szCs w:val="22"/>
          <w:lang w:eastAsia="it-IT"/>
        </w:rPr>
        <w:t>Newell</w:t>
      </w:r>
      <w:proofErr w:type="spellEnd"/>
      <w:r w:rsidRPr="00E60138">
        <w:rPr>
          <w:rFonts w:eastAsia="Times New Roman" w:cstheme="minorHAnsi"/>
          <w:color w:val="000000"/>
          <w:sz w:val="22"/>
          <w:szCs w:val="22"/>
          <w:lang w:eastAsia="it-IT"/>
        </w:rPr>
        <w:t>. Il contesto politico post-coloniale, il ruolo delle missioni cristiane. L’origine del concetto di PHC. </w:t>
      </w:r>
    </w:p>
    <w:p w14:paraId="60E4AE55" w14:textId="77777777" w:rsidR="00E60138" w:rsidRPr="00E60138" w:rsidRDefault="00E60138" w:rsidP="00225935">
      <w:pPr>
        <w:numPr>
          <w:ilvl w:val="0"/>
          <w:numId w:val="5"/>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 dichiarazione di Alma Ata </w:t>
      </w:r>
    </w:p>
    <w:p w14:paraId="4000DD5A"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La Conferenza e il ruolo dell’URSS nella sua preparazione. Le riunioni e i documenti preparatori. Il concetto di Salute per Tutti. I ruoli dell’Unicef (</w:t>
      </w:r>
      <w:proofErr w:type="spellStart"/>
      <w:r w:rsidRPr="00E60138">
        <w:rPr>
          <w:rFonts w:eastAsia="Times New Roman" w:cstheme="minorHAnsi"/>
          <w:color w:val="000000"/>
          <w:sz w:val="22"/>
          <w:szCs w:val="22"/>
          <w:lang w:eastAsia="it-IT"/>
        </w:rPr>
        <w:t>Labouisse</w:t>
      </w:r>
      <w:proofErr w:type="spellEnd"/>
      <w:r w:rsidRPr="00E60138">
        <w:rPr>
          <w:rFonts w:eastAsia="Times New Roman" w:cstheme="minorHAnsi"/>
          <w:color w:val="000000"/>
          <w:sz w:val="22"/>
          <w:szCs w:val="22"/>
          <w:lang w:eastAsia="it-IT"/>
        </w:rPr>
        <w:t>) e dell’OMS (Mahler). </w:t>
      </w:r>
    </w:p>
    <w:p w14:paraId="7C38A3CD" w14:textId="77777777" w:rsidR="00E60138" w:rsidRPr="00E60138" w:rsidRDefault="00E60138" w:rsidP="00225935">
      <w:pPr>
        <w:numPr>
          <w:ilvl w:val="0"/>
          <w:numId w:val="6"/>
        </w:numPr>
        <w:ind w:left="1800" w:firstLine="0"/>
        <w:textAlignment w:val="baseline"/>
        <w:rPr>
          <w:rFonts w:eastAsia="Times New Roman" w:cstheme="minorHAnsi"/>
          <w:sz w:val="22"/>
          <w:szCs w:val="22"/>
          <w:lang w:eastAsia="it-IT"/>
        </w:rPr>
      </w:pPr>
      <w:proofErr w:type="spellStart"/>
      <w:r w:rsidRPr="00E60138">
        <w:rPr>
          <w:rFonts w:eastAsia="Times New Roman" w:cstheme="minorHAnsi"/>
          <w:color w:val="000000"/>
          <w:sz w:val="22"/>
          <w:szCs w:val="22"/>
          <w:lang w:eastAsia="it-IT"/>
        </w:rPr>
        <w:t>Selective</w:t>
      </w:r>
      <w:proofErr w:type="spellEnd"/>
      <w:r w:rsidRPr="00E60138">
        <w:rPr>
          <w:rFonts w:eastAsia="Times New Roman" w:cstheme="minorHAnsi"/>
          <w:color w:val="000000"/>
          <w:sz w:val="22"/>
          <w:szCs w:val="22"/>
          <w:lang w:eastAsia="it-IT"/>
        </w:rPr>
        <w:t xml:space="preserve"> vs Comprehensive PHC </w:t>
      </w:r>
    </w:p>
    <w:p w14:paraId="23F0F512"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Il ruolo della Fondazione Rockefeller. L’articolo di </w:t>
      </w:r>
      <w:proofErr w:type="spellStart"/>
      <w:r w:rsidRPr="00E60138">
        <w:rPr>
          <w:rFonts w:eastAsia="Times New Roman" w:cstheme="minorHAnsi"/>
          <w:color w:val="000000"/>
          <w:sz w:val="22"/>
          <w:szCs w:val="22"/>
          <w:lang w:eastAsia="it-IT"/>
        </w:rPr>
        <w:t>Walsh</w:t>
      </w:r>
      <w:proofErr w:type="spellEnd"/>
      <w:r w:rsidRPr="00E60138">
        <w:rPr>
          <w:rFonts w:eastAsia="Times New Roman" w:cstheme="minorHAnsi"/>
          <w:color w:val="000000"/>
          <w:sz w:val="22"/>
          <w:szCs w:val="22"/>
          <w:lang w:eastAsia="it-IT"/>
        </w:rPr>
        <w:t xml:space="preserve"> e Warren con successivo dibattito. Il voltafaccia di OMS e Unicef (James Grant e GOBI). Il ruolo della Banca Mondiale. Il contesto politico (Reagan e Thatcher). </w:t>
      </w:r>
    </w:p>
    <w:p w14:paraId="6DF68848" w14:textId="77777777" w:rsidR="00E60138" w:rsidRPr="00E60138" w:rsidRDefault="00E60138" w:rsidP="00225935">
      <w:pPr>
        <w:numPr>
          <w:ilvl w:val="0"/>
          <w:numId w:val="7"/>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Declino e rinascita della PHC </w:t>
      </w:r>
    </w:p>
    <w:p w14:paraId="25D71CB5"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Il dominio della </w:t>
      </w:r>
      <w:proofErr w:type="spellStart"/>
      <w:r w:rsidRPr="00E60138">
        <w:rPr>
          <w:rFonts w:eastAsia="Times New Roman" w:cstheme="minorHAnsi"/>
          <w:color w:val="000000"/>
          <w:sz w:val="22"/>
          <w:szCs w:val="22"/>
          <w:lang w:eastAsia="it-IT"/>
        </w:rPr>
        <w:t>selective</w:t>
      </w:r>
      <w:proofErr w:type="spellEnd"/>
      <w:r w:rsidRPr="00E60138">
        <w:rPr>
          <w:rFonts w:eastAsia="Times New Roman" w:cstheme="minorHAnsi"/>
          <w:color w:val="000000"/>
          <w:sz w:val="22"/>
          <w:szCs w:val="22"/>
          <w:lang w:eastAsia="it-IT"/>
        </w:rPr>
        <w:t xml:space="preserve"> PHC e delle direttive della Banca Mondiale. Privatizzazione e impoverimento dei servizi sanitari a livello globale. </w:t>
      </w:r>
    </w:p>
    <w:p w14:paraId="48750A9E" w14:textId="77777777" w:rsidR="00E60138" w:rsidRPr="00E60138" w:rsidRDefault="00E60138" w:rsidP="00225935">
      <w:pPr>
        <w:numPr>
          <w:ilvl w:val="0"/>
          <w:numId w:val="8"/>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lastRenderedPageBreak/>
        <w:t xml:space="preserve">Il </w:t>
      </w:r>
      <w:proofErr w:type="spellStart"/>
      <w:r w:rsidRPr="00E60138">
        <w:rPr>
          <w:rFonts w:eastAsia="Times New Roman" w:cstheme="minorHAnsi"/>
          <w:color w:val="000000"/>
          <w:sz w:val="22"/>
          <w:szCs w:val="22"/>
          <w:lang w:eastAsia="it-IT"/>
        </w:rPr>
        <w:t>People’s</w:t>
      </w:r>
      <w:proofErr w:type="spellEnd"/>
      <w:r w:rsidRPr="00E60138">
        <w:rPr>
          <w:rFonts w:eastAsia="Times New Roman" w:cstheme="minorHAnsi"/>
          <w:color w:val="000000"/>
          <w:sz w:val="22"/>
          <w:szCs w:val="22"/>
          <w:lang w:eastAsia="it-IT"/>
        </w:rPr>
        <w:t xml:space="preserve"> </w:t>
      </w:r>
      <w:proofErr w:type="spellStart"/>
      <w:r w:rsidRPr="00E60138">
        <w:rPr>
          <w:rFonts w:eastAsia="Times New Roman" w:cstheme="minorHAnsi"/>
          <w:color w:val="000000"/>
          <w:sz w:val="22"/>
          <w:szCs w:val="22"/>
          <w:lang w:eastAsia="it-IT"/>
        </w:rPr>
        <w:t>Health</w:t>
      </w:r>
      <w:proofErr w:type="spellEnd"/>
      <w:r w:rsidRPr="00E60138">
        <w:rPr>
          <w:rFonts w:eastAsia="Times New Roman" w:cstheme="minorHAnsi"/>
          <w:color w:val="000000"/>
          <w:sz w:val="22"/>
          <w:szCs w:val="22"/>
          <w:lang w:eastAsia="it-IT"/>
        </w:rPr>
        <w:t xml:space="preserve"> </w:t>
      </w:r>
      <w:proofErr w:type="spellStart"/>
      <w:r w:rsidRPr="00E60138">
        <w:rPr>
          <w:rFonts w:eastAsia="Times New Roman" w:cstheme="minorHAnsi"/>
          <w:color w:val="000000"/>
          <w:sz w:val="22"/>
          <w:szCs w:val="22"/>
          <w:lang w:eastAsia="it-IT"/>
        </w:rPr>
        <w:t>Movement</w:t>
      </w:r>
      <w:proofErr w:type="spellEnd"/>
      <w:r w:rsidRPr="00E60138">
        <w:rPr>
          <w:rFonts w:eastAsia="Times New Roman" w:cstheme="minorHAnsi"/>
          <w:color w:val="000000"/>
          <w:sz w:val="22"/>
          <w:szCs w:val="22"/>
          <w:lang w:eastAsia="it-IT"/>
        </w:rPr>
        <w:t> </w:t>
      </w:r>
    </w:p>
    <w:p w14:paraId="4D253873"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La sua fondazione nel 2000 per rivitalizzare la PHC. L’atto costitutivo e le assemblee periodiche. Le campagne e i rapporti periodici alternativi (Global </w:t>
      </w:r>
      <w:proofErr w:type="spellStart"/>
      <w:r w:rsidRPr="00E60138">
        <w:rPr>
          <w:rFonts w:eastAsia="Times New Roman" w:cstheme="minorHAnsi"/>
          <w:color w:val="000000"/>
          <w:sz w:val="22"/>
          <w:szCs w:val="22"/>
          <w:lang w:eastAsia="it-IT"/>
        </w:rPr>
        <w:t>Health</w:t>
      </w:r>
      <w:proofErr w:type="spellEnd"/>
      <w:r w:rsidRPr="00E60138">
        <w:rPr>
          <w:rFonts w:eastAsia="Times New Roman" w:cstheme="minorHAnsi"/>
          <w:color w:val="000000"/>
          <w:sz w:val="22"/>
          <w:szCs w:val="22"/>
          <w:lang w:eastAsia="it-IT"/>
        </w:rPr>
        <w:t xml:space="preserve"> Watch). </w:t>
      </w:r>
    </w:p>
    <w:p w14:paraId="27F36095" w14:textId="77777777" w:rsidR="00E60138" w:rsidRPr="00E60138" w:rsidRDefault="00E60138" w:rsidP="00225935">
      <w:pPr>
        <w:numPr>
          <w:ilvl w:val="0"/>
          <w:numId w:val="9"/>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L’OMS fino alla copertura universale </w:t>
      </w:r>
    </w:p>
    <w:p w14:paraId="3ECCEE93"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Le celebrazioni, con relativi articoli e rapporti, dei 25 e dei 30 anni da Alma Ata. Gli obiettivi di sviluppo dell’ONU. La transizione verso la Universal </w:t>
      </w:r>
      <w:proofErr w:type="spellStart"/>
      <w:r w:rsidRPr="00E60138">
        <w:rPr>
          <w:rFonts w:eastAsia="Times New Roman" w:cstheme="minorHAnsi"/>
          <w:color w:val="000000"/>
          <w:sz w:val="22"/>
          <w:szCs w:val="22"/>
          <w:lang w:eastAsia="it-IT"/>
        </w:rPr>
        <w:t>Health</w:t>
      </w:r>
      <w:proofErr w:type="spellEnd"/>
      <w:r w:rsidRPr="00E60138">
        <w:rPr>
          <w:rFonts w:eastAsia="Times New Roman" w:cstheme="minorHAnsi"/>
          <w:color w:val="000000"/>
          <w:sz w:val="22"/>
          <w:szCs w:val="22"/>
          <w:lang w:eastAsia="it-IT"/>
        </w:rPr>
        <w:t xml:space="preserve"> </w:t>
      </w:r>
      <w:proofErr w:type="spellStart"/>
      <w:r w:rsidRPr="00E60138">
        <w:rPr>
          <w:rFonts w:eastAsia="Times New Roman" w:cstheme="minorHAnsi"/>
          <w:color w:val="000000"/>
          <w:sz w:val="22"/>
          <w:szCs w:val="22"/>
          <w:lang w:eastAsia="it-IT"/>
        </w:rPr>
        <w:t>Coverage</w:t>
      </w:r>
      <w:proofErr w:type="spellEnd"/>
      <w:r w:rsidRPr="00E60138">
        <w:rPr>
          <w:rFonts w:eastAsia="Times New Roman" w:cstheme="minorHAnsi"/>
          <w:color w:val="000000"/>
          <w:sz w:val="22"/>
          <w:szCs w:val="22"/>
          <w:lang w:eastAsia="it-IT"/>
        </w:rPr>
        <w:t>. </w:t>
      </w:r>
    </w:p>
    <w:p w14:paraId="56E94AF4" w14:textId="77777777" w:rsidR="00E60138" w:rsidRPr="00E60138" w:rsidRDefault="00E60138" w:rsidP="00225935">
      <w:pPr>
        <w:numPr>
          <w:ilvl w:val="0"/>
          <w:numId w:val="10"/>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WONCA </w:t>
      </w:r>
    </w:p>
    <w:p w14:paraId="4EED4C67"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La definizione Europea della medicina di generale/medicina di famiglia </w:t>
      </w:r>
    </w:p>
    <w:p w14:paraId="0098FC7D"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Qui parlerei della definizione, di come questa presenti di fatto delle caratteristiche che rimandano ad un approccio di PHC non riducibile al ruolo del solo MMG, il difficile riconoscimento di questa definizione in Italia (nonostante per eventi traversi sia presente in ACN) </w:t>
      </w:r>
    </w:p>
    <w:p w14:paraId="081AFE90"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shd w:val="clear" w:color="auto" w:fill="FFFF00"/>
          <w:lang w:eastAsia="it-IT"/>
        </w:rPr>
        <w:t>Di questo non so nulla, ma ho visto che Ardigò l’ha citato come importante. Lascio il compito ad altri.</w:t>
      </w:r>
      <w:r w:rsidRPr="00E60138">
        <w:rPr>
          <w:rFonts w:eastAsia="Times New Roman" w:cstheme="minorHAnsi"/>
          <w:color w:val="000000"/>
          <w:sz w:val="22"/>
          <w:szCs w:val="22"/>
          <w:lang w:eastAsia="it-IT"/>
        </w:rPr>
        <w:t> </w:t>
      </w:r>
    </w:p>
    <w:p w14:paraId="0EA481CE" w14:textId="77777777" w:rsidR="00E60138" w:rsidRPr="00E60138" w:rsidRDefault="00E60138" w:rsidP="00225935">
      <w:pPr>
        <w:numPr>
          <w:ilvl w:val="0"/>
          <w:numId w:val="11"/>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 dichiarazione di Alma Ata </w:t>
      </w:r>
    </w:p>
    <w:p w14:paraId="5814703F" w14:textId="77777777" w:rsidR="00E60138" w:rsidRPr="00E60138" w:rsidRDefault="00E60138" w:rsidP="00225935">
      <w:pPr>
        <w:numPr>
          <w:ilvl w:val="0"/>
          <w:numId w:val="12"/>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Definizione di PHC </w:t>
      </w:r>
    </w:p>
    <w:p w14:paraId="2323101F"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Così com’è scritta nel testo originale, con qualche commento. </w:t>
      </w:r>
    </w:p>
    <w:p w14:paraId="132E2E5C" w14:textId="77777777" w:rsidR="00E60138" w:rsidRPr="00E60138" w:rsidRDefault="00E60138" w:rsidP="00225935">
      <w:pPr>
        <w:numPr>
          <w:ilvl w:val="0"/>
          <w:numId w:val="13"/>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Caratteristiche della PHC </w:t>
      </w:r>
    </w:p>
    <w:p w14:paraId="6DB542A1"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Come sopra. </w:t>
      </w:r>
    </w:p>
    <w:p w14:paraId="5DCA1811" w14:textId="77777777" w:rsidR="00E60138" w:rsidRPr="00E60138" w:rsidRDefault="00E60138" w:rsidP="00225935">
      <w:pPr>
        <w:numPr>
          <w:ilvl w:val="0"/>
          <w:numId w:val="14"/>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Elementi della PHC </w:t>
      </w:r>
    </w:p>
    <w:p w14:paraId="2D0A2E80"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Come sopra. </w:t>
      </w:r>
    </w:p>
    <w:p w14:paraId="7AA6B4AC" w14:textId="77777777" w:rsidR="00E60138" w:rsidRPr="00E60138" w:rsidRDefault="00E60138" w:rsidP="00225935">
      <w:pPr>
        <w:numPr>
          <w:ilvl w:val="0"/>
          <w:numId w:val="15"/>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 PHC del secolo XXI </w:t>
      </w:r>
    </w:p>
    <w:p w14:paraId="686E11F5" w14:textId="77777777" w:rsidR="00E60138" w:rsidRPr="00E60138" w:rsidRDefault="00E60138" w:rsidP="00225935">
      <w:pPr>
        <w:numPr>
          <w:ilvl w:val="0"/>
          <w:numId w:val="16"/>
        </w:numPr>
        <w:ind w:left="180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 xml:space="preserve">La PHC in dialogo con la Global </w:t>
      </w:r>
      <w:proofErr w:type="spellStart"/>
      <w:r w:rsidRPr="00E60138">
        <w:rPr>
          <w:rFonts w:eastAsia="Times New Roman" w:cstheme="minorHAnsi"/>
          <w:color w:val="8764B8"/>
          <w:sz w:val="22"/>
          <w:szCs w:val="22"/>
          <w:u w:val="single"/>
          <w:lang w:eastAsia="it-IT"/>
        </w:rPr>
        <w:t>Helath</w:t>
      </w:r>
      <w:proofErr w:type="spellEnd"/>
      <w:r w:rsidRPr="00E60138">
        <w:rPr>
          <w:rFonts w:eastAsia="Times New Roman" w:cstheme="minorHAnsi"/>
          <w:color w:val="8764B8"/>
          <w:sz w:val="22"/>
          <w:szCs w:val="22"/>
          <w:u w:val="single"/>
          <w:lang w:eastAsia="it-IT"/>
        </w:rPr>
        <w:t> </w:t>
      </w:r>
      <w:r w:rsidRPr="00E60138">
        <w:rPr>
          <w:rFonts w:eastAsia="Times New Roman" w:cstheme="minorHAnsi"/>
          <w:color w:val="8764B8"/>
          <w:sz w:val="22"/>
          <w:szCs w:val="22"/>
          <w:lang w:eastAsia="it-IT"/>
        </w:rPr>
        <w:t> </w:t>
      </w:r>
    </w:p>
    <w:p w14:paraId="61B3DE5C" w14:textId="77777777" w:rsidR="00E60138" w:rsidRPr="00E60138" w:rsidRDefault="00E60138" w:rsidP="00225935">
      <w:pPr>
        <w:numPr>
          <w:ilvl w:val="0"/>
          <w:numId w:val="17"/>
        </w:numPr>
        <w:ind w:left="270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Le determinazioni ed i determinati di salute della fase attuale della globalizzazione </w:t>
      </w:r>
      <w:r w:rsidRPr="00E60138">
        <w:rPr>
          <w:rFonts w:eastAsia="Times New Roman" w:cstheme="minorHAnsi"/>
          <w:color w:val="8764B8"/>
          <w:sz w:val="22"/>
          <w:szCs w:val="22"/>
          <w:lang w:eastAsia="it-IT"/>
        </w:rPr>
        <w:t> </w:t>
      </w:r>
    </w:p>
    <w:p w14:paraId="4C666103" w14:textId="77777777" w:rsidR="00E60138" w:rsidRPr="00E60138" w:rsidRDefault="00E60138" w:rsidP="00225935">
      <w:pPr>
        <w:numPr>
          <w:ilvl w:val="0"/>
          <w:numId w:val="18"/>
        </w:numPr>
        <w:ind w:left="324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Diritto mercato e stato nazionale </w:t>
      </w:r>
      <w:r w:rsidRPr="00E60138">
        <w:rPr>
          <w:rFonts w:eastAsia="Times New Roman" w:cstheme="minorHAnsi"/>
          <w:color w:val="8764B8"/>
          <w:sz w:val="22"/>
          <w:szCs w:val="22"/>
          <w:lang w:eastAsia="it-IT"/>
        </w:rPr>
        <w:t> </w:t>
      </w:r>
    </w:p>
    <w:p w14:paraId="0EA49805" w14:textId="77777777" w:rsidR="00E60138" w:rsidRPr="00E60138" w:rsidRDefault="00E60138" w:rsidP="00225935">
      <w:pPr>
        <w:numPr>
          <w:ilvl w:val="0"/>
          <w:numId w:val="19"/>
        </w:numPr>
        <w:ind w:left="2475"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 xml:space="preserve">Quale </w:t>
      </w:r>
      <w:proofErr w:type="spellStart"/>
      <w:r w:rsidRPr="00E60138">
        <w:rPr>
          <w:rFonts w:eastAsia="Times New Roman" w:cstheme="minorHAnsi"/>
          <w:color w:val="8764B8"/>
          <w:sz w:val="22"/>
          <w:szCs w:val="22"/>
          <w:u w:val="single"/>
          <w:lang w:eastAsia="it-IT"/>
        </w:rPr>
        <w:t>isituzione</w:t>
      </w:r>
      <w:proofErr w:type="spellEnd"/>
      <w:r w:rsidRPr="00E60138">
        <w:rPr>
          <w:rFonts w:eastAsia="Times New Roman" w:cstheme="minorHAnsi"/>
          <w:color w:val="8764B8"/>
          <w:sz w:val="22"/>
          <w:szCs w:val="22"/>
          <w:u w:val="single"/>
          <w:lang w:eastAsia="it-IT"/>
        </w:rPr>
        <w:t xml:space="preserve"> pubblica tutela il diritto alla salute nel contesto globalizzato?</w:t>
      </w:r>
      <w:r w:rsidRPr="00E60138">
        <w:rPr>
          <w:rFonts w:eastAsia="Times New Roman" w:cstheme="minorHAnsi"/>
          <w:color w:val="8764B8"/>
          <w:sz w:val="22"/>
          <w:szCs w:val="22"/>
          <w:lang w:eastAsia="it-IT"/>
        </w:rPr>
        <w:t> </w:t>
      </w:r>
    </w:p>
    <w:p w14:paraId="5B68A8D1" w14:textId="77777777" w:rsidR="00E60138" w:rsidRPr="00E60138" w:rsidRDefault="00E60138" w:rsidP="00225935">
      <w:pPr>
        <w:numPr>
          <w:ilvl w:val="0"/>
          <w:numId w:val="20"/>
        </w:numPr>
        <w:ind w:left="324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Le rivoluzioni tecnologiche nei trasporti e n</w:t>
      </w:r>
      <w:r w:rsidRPr="00E60138">
        <w:rPr>
          <w:rFonts w:eastAsia="Times New Roman" w:cstheme="minorHAnsi"/>
          <w:color w:val="000000"/>
          <w:sz w:val="22"/>
          <w:szCs w:val="22"/>
          <w:lang w:eastAsia="it-IT"/>
        </w:rPr>
        <w:t>e</w:t>
      </w:r>
      <w:r w:rsidRPr="00E60138">
        <w:rPr>
          <w:rFonts w:eastAsia="Times New Roman" w:cstheme="minorHAnsi"/>
          <w:color w:val="8764B8"/>
          <w:sz w:val="22"/>
          <w:szCs w:val="22"/>
          <w:u w:val="single"/>
          <w:lang w:eastAsia="it-IT"/>
        </w:rPr>
        <w:t>lla comunicazione ed effetti sulla salute:</w:t>
      </w:r>
      <w:r w:rsidRPr="00E60138">
        <w:rPr>
          <w:rFonts w:eastAsia="Times New Roman" w:cstheme="minorHAnsi"/>
          <w:color w:val="8764B8"/>
          <w:sz w:val="22"/>
          <w:szCs w:val="22"/>
          <w:lang w:eastAsia="it-IT"/>
        </w:rPr>
        <w:t> </w:t>
      </w:r>
    </w:p>
    <w:p w14:paraId="5921522F" w14:textId="77777777" w:rsidR="00E60138" w:rsidRPr="00E60138" w:rsidRDefault="00E60138" w:rsidP="00225935">
      <w:pPr>
        <w:numPr>
          <w:ilvl w:val="0"/>
          <w:numId w:val="21"/>
        </w:numPr>
        <w:ind w:left="324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Internet, comunicazione, informazione, beni e servizi</w:t>
      </w:r>
      <w:r w:rsidRPr="00E60138">
        <w:rPr>
          <w:rFonts w:eastAsia="Times New Roman" w:cstheme="minorHAnsi"/>
          <w:color w:val="8764B8"/>
          <w:sz w:val="22"/>
          <w:szCs w:val="22"/>
          <w:lang w:eastAsia="it-IT"/>
        </w:rPr>
        <w:t> </w:t>
      </w:r>
    </w:p>
    <w:p w14:paraId="6E5AC35E" w14:textId="77777777" w:rsidR="00E60138" w:rsidRPr="00E60138" w:rsidRDefault="00E60138" w:rsidP="00225935">
      <w:pPr>
        <w:numPr>
          <w:ilvl w:val="0"/>
          <w:numId w:val="22"/>
        </w:numPr>
        <w:ind w:left="396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Dimensione simboliche</w:t>
      </w:r>
      <w:r w:rsidRPr="00E60138">
        <w:rPr>
          <w:rFonts w:eastAsia="Times New Roman" w:cstheme="minorHAnsi"/>
          <w:color w:val="8764B8"/>
          <w:sz w:val="22"/>
          <w:szCs w:val="22"/>
          <w:lang w:eastAsia="it-IT"/>
        </w:rPr>
        <w:t> </w:t>
      </w:r>
    </w:p>
    <w:p w14:paraId="2B05D560" w14:textId="77777777" w:rsidR="00E60138" w:rsidRPr="00E60138" w:rsidRDefault="00E60138" w:rsidP="00225935">
      <w:pPr>
        <w:numPr>
          <w:ilvl w:val="0"/>
          <w:numId w:val="23"/>
        </w:numPr>
        <w:ind w:left="396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D</w:t>
      </w:r>
      <w:r w:rsidRPr="00E60138">
        <w:rPr>
          <w:rFonts w:eastAsia="Times New Roman" w:cstheme="minorHAnsi"/>
          <w:color w:val="8764B8"/>
          <w:sz w:val="22"/>
          <w:szCs w:val="22"/>
          <w:u w:val="single"/>
          <w:lang w:eastAsia="it-IT"/>
        </w:rPr>
        <w:t>imensioni materiali </w:t>
      </w:r>
      <w:r w:rsidRPr="00E60138">
        <w:rPr>
          <w:rFonts w:eastAsia="Times New Roman" w:cstheme="minorHAnsi"/>
          <w:color w:val="8764B8"/>
          <w:sz w:val="22"/>
          <w:szCs w:val="22"/>
          <w:lang w:eastAsia="it-IT"/>
        </w:rPr>
        <w:t> </w:t>
      </w:r>
    </w:p>
    <w:p w14:paraId="19D790D4" w14:textId="77777777" w:rsidR="00E60138" w:rsidRPr="00E60138" w:rsidRDefault="00E60138" w:rsidP="00225935">
      <w:pPr>
        <w:numPr>
          <w:ilvl w:val="0"/>
          <w:numId w:val="24"/>
        </w:numPr>
        <w:ind w:left="324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La mobilità di merci e persone effetti materiali e simbolici</w:t>
      </w:r>
      <w:r w:rsidRPr="00E60138">
        <w:rPr>
          <w:rFonts w:eastAsia="Times New Roman" w:cstheme="minorHAnsi"/>
          <w:color w:val="8764B8"/>
          <w:sz w:val="22"/>
          <w:szCs w:val="22"/>
          <w:lang w:eastAsia="it-IT"/>
        </w:rPr>
        <w:t> </w:t>
      </w:r>
    </w:p>
    <w:p w14:paraId="7DDBDD65" w14:textId="77777777" w:rsidR="00E60138" w:rsidRPr="00E60138" w:rsidRDefault="00E60138" w:rsidP="00225935">
      <w:pPr>
        <w:numPr>
          <w:ilvl w:val="0"/>
          <w:numId w:val="25"/>
        </w:numPr>
        <w:ind w:left="396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Migrazioni </w:t>
      </w:r>
      <w:r w:rsidRPr="00E60138">
        <w:rPr>
          <w:rFonts w:eastAsia="Times New Roman" w:cstheme="minorHAnsi"/>
          <w:color w:val="8764B8"/>
          <w:sz w:val="22"/>
          <w:szCs w:val="22"/>
          <w:lang w:eastAsia="it-IT"/>
        </w:rPr>
        <w:t> </w:t>
      </w:r>
    </w:p>
    <w:p w14:paraId="76C9575C" w14:textId="77777777" w:rsidR="00E60138" w:rsidRPr="00E60138" w:rsidRDefault="00E60138" w:rsidP="00225935">
      <w:pPr>
        <w:numPr>
          <w:ilvl w:val="0"/>
          <w:numId w:val="26"/>
        </w:numPr>
        <w:ind w:left="396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Viaggi </w:t>
      </w:r>
      <w:r w:rsidRPr="00E60138">
        <w:rPr>
          <w:rFonts w:eastAsia="Times New Roman" w:cstheme="minorHAnsi"/>
          <w:color w:val="8764B8"/>
          <w:sz w:val="22"/>
          <w:szCs w:val="22"/>
          <w:lang w:eastAsia="it-IT"/>
        </w:rPr>
        <w:t> </w:t>
      </w:r>
    </w:p>
    <w:p w14:paraId="25296560" w14:textId="77777777" w:rsidR="00E60138" w:rsidRPr="00E60138" w:rsidRDefault="00E60138" w:rsidP="00225935">
      <w:pPr>
        <w:numPr>
          <w:ilvl w:val="0"/>
          <w:numId w:val="27"/>
        </w:numPr>
        <w:ind w:left="396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Trasporto di merci e delivery</w:t>
      </w:r>
      <w:r w:rsidRPr="00E60138">
        <w:rPr>
          <w:rFonts w:eastAsia="Times New Roman" w:cstheme="minorHAnsi"/>
          <w:color w:val="8764B8"/>
          <w:sz w:val="22"/>
          <w:szCs w:val="22"/>
          <w:lang w:eastAsia="it-IT"/>
        </w:rPr>
        <w:t> </w:t>
      </w:r>
    </w:p>
    <w:p w14:paraId="4022DE94" w14:textId="77777777" w:rsidR="00E60138" w:rsidRPr="00E60138" w:rsidRDefault="00E60138" w:rsidP="00225935">
      <w:pPr>
        <w:numPr>
          <w:ilvl w:val="0"/>
          <w:numId w:val="28"/>
        </w:numPr>
        <w:ind w:left="3960" w:firstLine="0"/>
        <w:textAlignment w:val="baseline"/>
        <w:rPr>
          <w:rFonts w:eastAsia="Times New Roman" w:cstheme="minorHAnsi"/>
          <w:sz w:val="22"/>
          <w:szCs w:val="22"/>
          <w:lang w:eastAsia="it-IT"/>
        </w:rPr>
      </w:pPr>
      <w:r w:rsidRPr="00E60138">
        <w:rPr>
          <w:rFonts w:eastAsia="Times New Roman" w:cstheme="minorHAnsi"/>
          <w:color w:val="8764B8"/>
          <w:sz w:val="22"/>
          <w:szCs w:val="22"/>
          <w:u w:val="single"/>
          <w:lang w:eastAsia="it-IT"/>
        </w:rPr>
        <w:t>Effetti delle rivoluzioni tecnologiche sui sistemi sanitari e sulla salute </w:t>
      </w:r>
      <w:r w:rsidRPr="00E60138">
        <w:rPr>
          <w:rFonts w:eastAsia="Times New Roman" w:cstheme="minorHAnsi"/>
          <w:color w:val="8764B8"/>
          <w:sz w:val="22"/>
          <w:szCs w:val="22"/>
          <w:lang w:eastAsia="it-IT"/>
        </w:rPr>
        <w:t> </w:t>
      </w:r>
    </w:p>
    <w:p w14:paraId="14C1B147" w14:textId="77777777" w:rsidR="00E60138" w:rsidRPr="00E60138" w:rsidRDefault="00E60138" w:rsidP="00225935">
      <w:pPr>
        <w:numPr>
          <w:ilvl w:val="0"/>
          <w:numId w:val="29"/>
        </w:numPr>
        <w:ind w:left="324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 </w:t>
      </w:r>
    </w:p>
    <w:p w14:paraId="65BABEA4" w14:textId="77777777" w:rsidR="00E60138" w:rsidRPr="00E60138" w:rsidRDefault="00E60138" w:rsidP="00225935">
      <w:pPr>
        <w:numPr>
          <w:ilvl w:val="0"/>
          <w:numId w:val="30"/>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Come sono cambiate salute e malattia</w:t>
      </w:r>
      <w:r w:rsidRPr="00E60138">
        <w:rPr>
          <w:rFonts w:eastAsia="Times New Roman" w:cstheme="minorHAnsi"/>
          <w:color w:val="8764B8"/>
          <w:sz w:val="22"/>
          <w:szCs w:val="22"/>
          <w:u w:val="single"/>
          <w:lang w:eastAsia="it-IT"/>
        </w:rPr>
        <w:t> (</w:t>
      </w:r>
      <w:r w:rsidRPr="00E60138">
        <w:rPr>
          <w:rFonts w:eastAsia="Times New Roman" w:cstheme="minorHAnsi"/>
          <w:color w:val="000000"/>
          <w:sz w:val="22"/>
          <w:szCs w:val="22"/>
          <w:lang w:eastAsia="it-IT"/>
        </w:rPr>
        <w:t xml:space="preserve">Demografia, global </w:t>
      </w:r>
      <w:proofErr w:type="spellStart"/>
      <w:r w:rsidRPr="00E60138">
        <w:rPr>
          <w:rFonts w:eastAsia="Times New Roman" w:cstheme="minorHAnsi"/>
          <w:color w:val="000000"/>
          <w:sz w:val="22"/>
          <w:szCs w:val="22"/>
          <w:lang w:eastAsia="it-IT"/>
        </w:rPr>
        <w:t>health</w:t>
      </w:r>
      <w:proofErr w:type="spellEnd"/>
      <w:r w:rsidRPr="00E60138">
        <w:rPr>
          <w:rFonts w:eastAsia="Times New Roman" w:cstheme="minorHAnsi"/>
          <w:color w:val="000000"/>
          <w:sz w:val="22"/>
          <w:szCs w:val="22"/>
          <w:lang w:eastAsia="it-IT"/>
        </w:rPr>
        <w:t xml:space="preserve"> e </w:t>
      </w:r>
      <w:r w:rsidRPr="00E60138">
        <w:rPr>
          <w:rFonts w:eastAsia="Times New Roman" w:cstheme="minorHAnsi"/>
          <w:color w:val="8764B8"/>
          <w:sz w:val="22"/>
          <w:szCs w:val="22"/>
          <w:u w:val="single"/>
          <w:lang w:eastAsia="it-IT"/>
        </w:rPr>
        <w:t>epidemiologia)</w:t>
      </w:r>
      <w:r w:rsidRPr="00E60138">
        <w:rPr>
          <w:rFonts w:eastAsia="Times New Roman" w:cstheme="minorHAnsi"/>
          <w:color w:val="8764B8"/>
          <w:sz w:val="22"/>
          <w:szCs w:val="22"/>
          <w:lang w:eastAsia="it-IT"/>
        </w:rPr>
        <w:t> </w:t>
      </w:r>
    </w:p>
    <w:p w14:paraId="48308F37" w14:textId="77777777" w:rsidR="00E60138" w:rsidRPr="00E60138" w:rsidRDefault="00E60138" w:rsidP="00225935">
      <w:pPr>
        <w:numPr>
          <w:ilvl w:val="0"/>
          <w:numId w:val="31"/>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Malattie trasmissibili </w:t>
      </w:r>
    </w:p>
    <w:p w14:paraId="09F31191"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La diminuzione proporzionale dell’importanza delle malattie infettive classiche (</w:t>
      </w:r>
      <w:proofErr w:type="spellStart"/>
      <w:r w:rsidRPr="00E60138">
        <w:rPr>
          <w:rFonts w:eastAsia="Times New Roman" w:cstheme="minorHAnsi"/>
          <w:color w:val="000000"/>
          <w:sz w:val="22"/>
          <w:szCs w:val="22"/>
          <w:lang w:eastAsia="it-IT"/>
        </w:rPr>
        <w:t>immunoprevenibili</w:t>
      </w:r>
      <w:proofErr w:type="spellEnd"/>
      <w:r w:rsidRPr="00E60138">
        <w:rPr>
          <w:rFonts w:eastAsia="Times New Roman" w:cstheme="minorHAnsi"/>
          <w:color w:val="000000"/>
          <w:sz w:val="22"/>
          <w:szCs w:val="22"/>
          <w:lang w:eastAsia="it-IT"/>
        </w:rPr>
        <w:t xml:space="preserve">, tubercolosi, malaria </w:t>
      </w:r>
      <w:proofErr w:type="spellStart"/>
      <w:r w:rsidRPr="00E60138">
        <w:rPr>
          <w:rFonts w:eastAsia="Times New Roman" w:cstheme="minorHAnsi"/>
          <w:color w:val="000000"/>
          <w:sz w:val="22"/>
          <w:szCs w:val="22"/>
          <w:lang w:eastAsia="it-IT"/>
        </w:rPr>
        <w:t>etc</w:t>
      </w:r>
      <w:proofErr w:type="spellEnd"/>
      <w:r w:rsidRPr="00E60138">
        <w:rPr>
          <w:rFonts w:eastAsia="Times New Roman" w:cstheme="minorHAnsi"/>
          <w:color w:val="000000"/>
          <w:sz w:val="22"/>
          <w:szCs w:val="22"/>
          <w:lang w:eastAsia="it-IT"/>
        </w:rPr>
        <w:t>), con qualche cenno alle misure di controllo. Le malattie infettive emergenti, fino alla Covid19. </w:t>
      </w:r>
    </w:p>
    <w:p w14:paraId="4CF5A052" w14:textId="77777777" w:rsidR="00E60138" w:rsidRPr="00E60138" w:rsidRDefault="00E60138" w:rsidP="00225935">
      <w:pPr>
        <w:numPr>
          <w:ilvl w:val="0"/>
          <w:numId w:val="32"/>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Malattie non trasmissibili  </w:t>
      </w:r>
    </w:p>
    <w:p w14:paraId="06144FEC"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In questo capitolo vanno presentate le patologie non trasmissibili, e i cambiamenti di importanza nei decenni trascorsi (vedi Global </w:t>
      </w:r>
      <w:proofErr w:type="spellStart"/>
      <w:r w:rsidRPr="00E60138">
        <w:rPr>
          <w:rFonts w:eastAsia="Times New Roman" w:cstheme="minorHAnsi"/>
          <w:color w:val="000000"/>
          <w:sz w:val="22"/>
          <w:szCs w:val="22"/>
          <w:lang w:eastAsia="it-IT"/>
        </w:rPr>
        <w:t>Burden</w:t>
      </w:r>
      <w:proofErr w:type="spellEnd"/>
      <w:r w:rsidRPr="00E60138">
        <w:rPr>
          <w:rFonts w:eastAsia="Times New Roman" w:cstheme="minorHAnsi"/>
          <w:color w:val="000000"/>
          <w:sz w:val="22"/>
          <w:szCs w:val="22"/>
          <w:lang w:eastAsia="it-IT"/>
        </w:rPr>
        <w:t xml:space="preserve"> of </w:t>
      </w:r>
      <w:proofErr w:type="spellStart"/>
      <w:r w:rsidRPr="00E60138">
        <w:rPr>
          <w:rFonts w:eastAsia="Times New Roman" w:cstheme="minorHAnsi"/>
          <w:color w:val="000000"/>
          <w:sz w:val="22"/>
          <w:szCs w:val="22"/>
          <w:lang w:eastAsia="it-IT"/>
        </w:rPr>
        <w:t>Disease</w:t>
      </w:r>
      <w:proofErr w:type="spellEnd"/>
      <w:r w:rsidRPr="00E60138">
        <w:rPr>
          <w:rFonts w:eastAsia="Times New Roman" w:cstheme="minorHAnsi"/>
          <w:color w:val="000000"/>
          <w:sz w:val="22"/>
          <w:szCs w:val="22"/>
          <w:lang w:eastAsia="it-IT"/>
        </w:rPr>
        <w:t>), ricordandoci di comprendere all’interno le patologie legate alla sofferenza emotiva (no malattia come qualcosa che riguarda solo il corpo).  </w:t>
      </w:r>
    </w:p>
    <w:p w14:paraId="544AB3F3" w14:textId="77777777" w:rsidR="00E60138" w:rsidRPr="00E60138" w:rsidRDefault="00E60138" w:rsidP="00225935">
      <w:pPr>
        <w:numPr>
          <w:ilvl w:val="0"/>
          <w:numId w:val="33"/>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Violenza e guerre  </w:t>
      </w:r>
    </w:p>
    <w:p w14:paraId="50E6595A"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lastRenderedPageBreak/>
        <w:t>Il fardello crescente di violenze (</w:t>
      </w:r>
      <w:proofErr w:type="spellStart"/>
      <w:r w:rsidRPr="00E60138">
        <w:rPr>
          <w:rFonts w:eastAsia="Times New Roman" w:cstheme="minorHAnsi"/>
          <w:color w:val="000000"/>
          <w:sz w:val="22"/>
          <w:szCs w:val="22"/>
          <w:lang w:eastAsia="it-IT"/>
        </w:rPr>
        <w:t>intrafamiliari</w:t>
      </w:r>
      <w:proofErr w:type="spellEnd"/>
      <w:r w:rsidRPr="00E60138">
        <w:rPr>
          <w:rFonts w:eastAsia="Times New Roman" w:cstheme="minorHAnsi"/>
          <w:color w:val="000000"/>
          <w:sz w:val="22"/>
          <w:szCs w:val="22"/>
          <w:lang w:eastAsia="it-IT"/>
        </w:rPr>
        <w:t>, donne, bambini, minoranze, </w:t>
      </w:r>
      <w:r w:rsidRPr="00E60138">
        <w:rPr>
          <w:rFonts w:eastAsia="Times New Roman" w:cstheme="minorHAnsi"/>
          <w:color w:val="881798"/>
          <w:sz w:val="22"/>
          <w:szCs w:val="22"/>
          <w:u w:val="single"/>
          <w:lang w:eastAsia="it-IT"/>
        </w:rPr>
        <w:t>migranti</w:t>
      </w:r>
      <w:r w:rsidRPr="00E60138">
        <w:rPr>
          <w:rFonts w:eastAsia="Times New Roman" w:cstheme="minorHAnsi"/>
          <w:color w:val="000000"/>
          <w:sz w:val="22"/>
          <w:szCs w:val="22"/>
          <w:lang w:eastAsia="it-IT"/>
        </w:rPr>
        <w:t> </w:t>
      </w:r>
      <w:proofErr w:type="spellStart"/>
      <w:r w:rsidRPr="00E60138">
        <w:rPr>
          <w:rFonts w:eastAsia="Times New Roman" w:cstheme="minorHAnsi"/>
          <w:color w:val="000000"/>
          <w:sz w:val="22"/>
          <w:szCs w:val="22"/>
          <w:lang w:eastAsia="it-IT"/>
        </w:rPr>
        <w:t>etc</w:t>
      </w:r>
      <w:proofErr w:type="spellEnd"/>
      <w:r w:rsidRPr="00E60138">
        <w:rPr>
          <w:rFonts w:eastAsia="Times New Roman" w:cstheme="minorHAnsi"/>
          <w:color w:val="000000"/>
          <w:sz w:val="22"/>
          <w:szCs w:val="22"/>
          <w:lang w:eastAsia="it-IT"/>
        </w:rPr>
        <w:t>) e guerre (morti, feriti, disabili, sfollati) sulla salute (in senso olistico) e sui servizi sanitari. </w:t>
      </w:r>
    </w:p>
    <w:p w14:paraId="2FFEB700" w14:textId="77777777" w:rsidR="00E60138" w:rsidRPr="00E60138" w:rsidRDefault="00E60138" w:rsidP="00225935">
      <w:pPr>
        <w:numPr>
          <w:ilvl w:val="0"/>
          <w:numId w:val="34"/>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Come sono cambiati i determinanti di salute </w:t>
      </w:r>
    </w:p>
    <w:p w14:paraId="59BF44A7"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Focus sulle differenze tra anni ‘70 del secolo scorso e situazione attuale in tutte le sezioni di questo capitolo 3b. </w:t>
      </w:r>
    </w:p>
    <w:p w14:paraId="19B9A9B7" w14:textId="77777777" w:rsidR="00E60138" w:rsidRPr="00E60138" w:rsidRDefault="00E60138" w:rsidP="00225935">
      <w:pPr>
        <w:numPr>
          <w:ilvl w:val="0"/>
          <w:numId w:val="35"/>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Sociali </w:t>
      </w:r>
    </w:p>
    <w:p w14:paraId="02B08C4E"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La classe sociale come determinante di salute. Il rapporto della Commissione OMS sui determinanti sociali di salute (2008). </w:t>
      </w:r>
    </w:p>
    <w:p w14:paraId="4A033000" w14:textId="77777777" w:rsidR="00E60138" w:rsidRPr="00E60138" w:rsidRDefault="00E60138" w:rsidP="00225935">
      <w:pPr>
        <w:numPr>
          <w:ilvl w:val="0"/>
          <w:numId w:val="36"/>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Economici </w:t>
      </w:r>
    </w:p>
    <w:p w14:paraId="77555B85"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Il ruolo della povertà nella genesi delle malattie e della cattiva salute, oltre che nella disponibilità e accessibilità dei servizi sanitari. </w:t>
      </w:r>
    </w:p>
    <w:p w14:paraId="20A50743" w14:textId="77777777" w:rsidR="00E60138" w:rsidRPr="00E60138" w:rsidRDefault="00E60138" w:rsidP="00225935">
      <w:pPr>
        <w:numPr>
          <w:ilvl w:val="0"/>
          <w:numId w:val="37"/>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Commerciali </w:t>
      </w:r>
    </w:p>
    <w:p w14:paraId="7614583F"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Nel libero mercato, il marketing deregolato è uno dei più potenti determinanti di salute (consumi, alimentazione, fumo, bevande </w:t>
      </w:r>
      <w:proofErr w:type="spellStart"/>
      <w:r w:rsidRPr="00E60138">
        <w:rPr>
          <w:rFonts w:eastAsia="Times New Roman" w:cstheme="minorHAnsi"/>
          <w:color w:val="000000"/>
          <w:sz w:val="22"/>
          <w:szCs w:val="22"/>
          <w:lang w:eastAsia="it-IT"/>
        </w:rPr>
        <w:t>etc</w:t>
      </w:r>
      <w:proofErr w:type="spellEnd"/>
      <w:r w:rsidRPr="00E60138">
        <w:rPr>
          <w:rFonts w:eastAsia="Times New Roman" w:cstheme="minorHAnsi"/>
          <w:color w:val="000000"/>
          <w:sz w:val="22"/>
          <w:szCs w:val="22"/>
          <w:lang w:eastAsia="it-IT"/>
        </w:rPr>
        <w:t>). </w:t>
      </w:r>
    </w:p>
    <w:p w14:paraId="058A70F6" w14:textId="77777777" w:rsidR="00E60138" w:rsidRPr="00E60138" w:rsidRDefault="00E60138" w:rsidP="00225935">
      <w:pPr>
        <w:numPr>
          <w:ilvl w:val="0"/>
          <w:numId w:val="38"/>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Legali  </w:t>
      </w:r>
    </w:p>
    <w:p w14:paraId="2B1C3B73" w14:textId="77777777" w:rsidR="00E60138" w:rsidRPr="00E60138" w:rsidRDefault="00E60138" w:rsidP="00E60138">
      <w:pPr>
        <w:ind w:left="1620" w:firstLine="70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Come usare la legge per ostacolare o attuare interventi legislativi per </w:t>
      </w:r>
      <w:proofErr w:type="gramStart"/>
      <w:r w:rsidRPr="00E60138">
        <w:rPr>
          <w:rFonts w:eastAsia="Times New Roman" w:cstheme="minorHAnsi"/>
          <w:color w:val="000000"/>
          <w:sz w:val="22"/>
          <w:szCs w:val="22"/>
          <w:lang w:eastAsia="it-IT"/>
        </w:rPr>
        <w:t>la  salute</w:t>
      </w:r>
      <w:proofErr w:type="gramEnd"/>
      <w:r w:rsidRPr="00E60138">
        <w:rPr>
          <w:rFonts w:eastAsia="Times New Roman" w:cstheme="minorHAnsi"/>
          <w:color w:val="000000"/>
          <w:sz w:val="22"/>
          <w:szCs w:val="22"/>
          <w:lang w:eastAsia="it-IT"/>
        </w:rPr>
        <w:t xml:space="preserve"> efficaci e giusti, dal livello nazionale a quello globale </w:t>
      </w:r>
    </w:p>
    <w:p w14:paraId="75217973" w14:textId="77777777" w:rsidR="00E60138" w:rsidRPr="00E60138" w:rsidRDefault="00E60138" w:rsidP="00225935">
      <w:pPr>
        <w:numPr>
          <w:ilvl w:val="0"/>
          <w:numId w:val="39"/>
        </w:numPr>
        <w:ind w:left="2700" w:firstLine="0"/>
        <w:textAlignment w:val="baseline"/>
        <w:rPr>
          <w:rFonts w:eastAsia="Times New Roman" w:cstheme="minorHAnsi"/>
          <w:sz w:val="22"/>
          <w:szCs w:val="22"/>
          <w:lang w:eastAsia="it-IT"/>
        </w:rPr>
      </w:pPr>
      <w:r w:rsidRPr="00E60138">
        <w:rPr>
          <w:rFonts w:eastAsia="Times New Roman" w:cstheme="minorHAnsi"/>
          <w:color w:val="881798"/>
          <w:sz w:val="22"/>
          <w:szCs w:val="22"/>
          <w:u w:val="single"/>
          <w:lang w:eastAsia="it-IT"/>
        </w:rPr>
        <w:t>Politici</w:t>
      </w:r>
      <w:r w:rsidRPr="00E60138">
        <w:rPr>
          <w:rFonts w:eastAsia="Times New Roman" w:cstheme="minorHAnsi"/>
          <w:color w:val="881798"/>
          <w:sz w:val="22"/>
          <w:szCs w:val="22"/>
          <w:lang w:eastAsia="it-IT"/>
        </w:rPr>
        <w:t> </w:t>
      </w:r>
    </w:p>
    <w:p w14:paraId="203D2658" w14:textId="77777777" w:rsidR="00E60138" w:rsidRPr="00E60138" w:rsidRDefault="00E60138" w:rsidP="00E60138">
      <w:pPr>
        <w:ind w:left="1410" w:firstLine="705"/>
        <w:textAlignment w:val="baseline"/>
        <w:rPr>
          <w:rFonts w:eastAsia="Times New Roman" w:cstheme="minorHAnsi"/>
          <w:sz w:val="18"/>
          <w:szCs w:val="18"/>
          <w:lang w:eastAsia="it-IT"/>
        </w:rPr>
      </w:pPr>
      <w:r w:rsidRPr="00E60138">
        <w:rPr>
          <w:rFonts w:eastAsia="Times New Roman" w:cstheme="minorHAnsi"/>
          <w:color w:val="881798"/>
          <w:sz w:val="22"/>
          <w:szCs w:val="22"/>
          <w:u w:val="single"/>
          <w:lang w:eastAsia="it-IT"/>
        </w:rPr>
        <w:t>Le politiche</w:t>
      </w:r>
      <w:r w:rsidRPr="00E60138">
        <w:rPr>
          <w:rFonts w:eastAsia="Times New Roman" w:cstheme="minorHAnsi"/>
          <w:color w:val="000000"/>
          <w:sz w:val="22"/>
          <w:szCs w:val="22"/>
          <w:lang w:eastAsia="it-IT"/>
        </w:rPr>
        <w:t> </w:t>
      </w:r>
      <w:r w:rsidRPr="00E60138">
        <w:rPr>
          <w:rFonts w:eastAsia="Times New Roman" w:cstheme="minorHAnsi"/>
          <w:color w:val="000000"/>
          <w:sz w:val="22"/>
          <w:szCs w:val="22"/>
          <w:shd w:val="clear" w:color="auto" w:fill="FFFF00"/>
          <w:lang w:eastAsia="it-IT"/>
        </w:rPr>
        <w:t>socio-</w:t>
      </w:r>
      <w:r w:rsidRPr="00E60138">
        <w:rPr>
          <w:rFonts w:eastAsia="Times New Roman" w:cstheme="minorHAnsi"/>
          <w:color w:val="881798"/>
          <w:sz w:val="22"/>
          <w:szCs w:val="22"/>
          <w:u w:val="single"/>
          <w:lang w:eastAsia="it-IT"/>
        </w:rPr>
        <w:t> sanitarie come determinanti di malattia</w:t>
      </w:r>
      <w:r w:rsidRPr="00E60138">
        <w:rPr>
          <w:rFonts w:eastAsia="Times New Roman" w:cstheme="minorHAnsi"/>
          <w:color w:val="881798"/>
          <w:sz w:val="22"/>
          <w:szCs w:val="22"/>
          <w:lang w:eastAsia="it-IT"/>
        </w:rPr>
        <w:t> </w:t>
      </w:r>
    </w:p>
    <w:p w14:paraId="64F4B14B" w14:textId="77777777" w:rsidR="00E60138" w:rsidRPr="00E60138" w:rsidRDefault="00E60138" w:rsidP="00E60138">
      <w:pPr>
        <w:ind w:left="1410" w:firstLine="70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--&gt;Quale uso fa il cittadino delle politiche sanitarie? Spesso i servizi sono essi stessi iatrogeni e mantengono certe malattie. Es: paziente diabetico somministriamo inulina, gli diamo l’esenzione, in Lombardia gli creiamo il progetto cronicità (visite ed esami strumentali </w:t>
      </w:r>
      <w:proofErr w:type="gramStart"/>
      <w:r w:rsidRPr="00E60138">
        <w:rPr>
          <w:rFonts w:eastAsia="Times New Roman" w:cstheme="minorHAnsi"/>
          <w:color w:val="000000"/>
          <w:sz w:val="22"/>
          <w:szCs w:val="22"/>
          <w:lang w:eastAsia="it-IT"/>
        </w:rPr>
        <w:t>discutibili)...</w:t>
      </w:r>
      <w:proofErr w:type="gramEnd"/>
      <w:r w:rsidRPr="00E60138">
        <w:rPr>
          <w:rFonts w:eastAsia="Times New Roman" w:cstheme="minorHAnsi"/>
          <w:color w:val="000000"/>
          <w:sz w:val="22"/>
          <w:szCs w:val="22"/>
          <w:lang w:eastAsia="it-IT"/>
        </w:rPr>
        <w:t xml:space="preserve"> ma non ci preoccupiamo di farlo lavorare seriamente sulla sua dieta, attività fisica e relazioni familiari che possono favorire i suoi atteggiamenti. </w:t>
      </w:r>
      <w:proofErr w:type="gramStart"/>
      <w:r w:rsidRPr="00E60138">
        <w:rPr>
          <w:rFonts w:eastAsia="Times New Roman" w:cstheme="minorHAnsi"/>
          <w:color w:val="000000"/>
          <w:sz w:val="22"/>
          <w:szCs w:val="22"/>
          <w:lang w:eastAsia="it-IT"/>
        </w:rPr>
        <w:t>Oppure..</w:t>
      </w:r>
      <w:proofErr w:type="gramEnd"/>
      <w:r w:rsidRPr="00E60138">
        <w:rPr>
          <w:rFonts w:eastAsia="Times New Roman" w:cstheme="minorHAnsi"/>
          <w:color w:val="000000"/>
          <w:sz w:val="22"/>
          <w:szCs w:val="22"/>
          <w:lang w:eastAsia="it-IT"/>
        </w:rPr>
        <w:t xml:space="preserve"> Ci siamo mai chiesti perché nei servizi sociali (consultori esempio) i cognomi degli utenti sono noti al servizio da anni e continuano, anche nelle generazioni successive, ad usufruirne? Perché non li rendiamo autonomi e li manteniamo nella loro disfunzionalità?  </w:t>
      </w:r>
    </w:p>
    <w:p w14:paraId="1A427459" w14:textId="77777777" w:rsidR="00E60138" w:rsidRPr="00E60138" w:rsidRDefault="00E60138" w:rsidP="00E60138">
      <w:pPr>
        <w:ind w:left="1410" w:firstLine="705"/>
        <w:textAlignment w:val="baseline"/>
        <w:rPr>
          <w:rFonts w:eastAsia="Times New Roman" w:cstheme="minorHAnsi"/>
          <w:sz w:val="18"/>
          <w:szCs w:val="18"/>
          <w:lang w:eastAsia="it-IT"/>
        </w:rPr>
      </w:pPr>
      <w:r w:rsidRPr="00E60138">
        <w:rPr>
          <w:rFonts w:eastAsia="Times New Roman" w:cstheme="minorHAnsi"/>
          <w:color w:val="881798"/>
          <w:sz w:val="22"/>
          <w:szCs w:val="22"/>
          <w:u w:val="single"/>
          <w:lang w:eastAsia="it-IT"/>
        </w:rPr>
        <w:t>L'approccio biomedico come concausa di diseguaglianze sociali</w:t>
      </w:r>
      <w:r w:rsidRPr="00E60138">
        <w:rPr>
          <w:rFonts w:eastAsia="Times New Roman" w:cstheme="minorHAnsi"/>
          <w:color w:val="881798"/>
          <w:sz w:val="22"/>
          <w:szCs w:val="22"/>
          <w:lang w:eastAsia="it-IT"/>
        </w:rPr>
        <w:t> </w:t>
      </w:r>
    </w:p>
    <w:p w14:paraId="0276359B" w14:textId="77777777" w:rsidR="00E60138" w:rsidRPr="00E60138" w:rsidRDefault="00E60138" w:rsidP="00225935">
      <w:pPr>
        <w:numPr>
          <w:ilvl w:val="0"/>
          <w:numId w:val="40"/>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Come è cambiato l’ambiente </w:t>
      </w:r>
    </w:p>
    <w:p w14:paraId="0BF3226D"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Anche qui, focus sulle differenze tra anni ‘70 del secolo scorso e situazione attuale. </w:t>
      </w:r>
    </w:p>
    <w:p w14:paraId="097C5C09" w14:textId="77777777" w:rsidR="00E60138" w:rsidRPr="00E60138" w:rsidRDefault="00E60138" w:rsidP="00225935">
      <w:pPr>
        <w:numPr>
          <w:ilvl w:val="0"/>
          <w:numId w:val="41"/>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Impronta ecologica e riscaldamento globale </w:t>
      </w:r>
    </w:p>
    <w:p w14:paraId="02E384BA"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Alcune considerazioni su ciò che si dovrebbe fare (accordi di Parigi) e ciò che si fa o non si fa. Ragioni per essere ottimisti o pessimisti. </w:t>
      </w:r>
    </w:p>
    <w:p w14:paraId="6D679861" w14:textId="77777777" w:rsidR="00E60138" w:rsidRPr="00E60138" w:rsidRDefault="00E60138" w:rsidP="00225935">
      <w:pPr>
        <w:numPr>
          <w:ilvl w:val="0"/>
          <w:numId w:val="42"/>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Effetti sulla salute </w:t>
      </w:r>
    </w:p>
    <w:p w14:paraId="3A4DBF1D"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I principali effetti di ambiente e clima sulla salute (serie di articoli del Lancet, per esempio).</w:t>
      </w:r>
      <w:r w:rsidRPr="00E60138">
        <w:rPr>
          <w:rFonts w:eastAsia="Times New Roman" w:cstheme="minorHAnsi"/>
          <w:color w:val="881798"/>
          <w:sz w:val="22"/>
          <w:szCs w:val="22"/>
          <w:u w:val="single"/>
          <w:lang w:eastAsia="it-IT"/>
        </w:rPr>
        <w:t> I migranti ambientali.</w:t>
      </w:r>
      <w:r w:rsidRPr="00E60138">
        <w:rPr>
          <w:rFonts w:eastAsia="Times New Roman" w:cstheme="minorHAnsi"/>
          <w:color w:val="881798"/>
          <w:sz w:val="22"/>
          <w:szCs w:val="22"/>
          <w:lang w:eastAsia="it-IT"/>
        </w:rPr>
        <w:t> </w:t>
      </w:r>
    </w:p>
    <w:p w14:paraId="53A97CCC" w14:textId="77777777" w:rsidR="00E60138" w:rsidRPr="00E60138" w:rsidRDefault="00E60138" w:rsidP="00225935">
      <w:pPr>
        <w:numPr>
          <w:ilvl w:val="0"/>
          <w:numId w:val="43"/>
        </w:numPr>
        <w:ind w:left="27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Effetti dei servizi sanitari </w:t>
      </w:r>
    </w:p>
    <w:p w14:paraId="28257FF8"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L’impronta ecologica dei servizi sanitari, e come la si potrebbe ridurre. </w:t>
      </w:r>
    </w:p>
    <w:p w14:paraId="41AB091D" w14:textId="77777777" w:rsidR="00E60138" w:rsidRPr="00E60138" w:rsidRDefault="00E60138" w:rsidP="00225935">
      <w:pPr>
        <w:numPr>
          <w:ilvl w:val="0"/>
          <w:numId w:val="44"/>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Come sono cambiati i servizi sanitari </w:t>
      </w:r>
    </w:p>
    <w:p w14:paraId="598963F7" w14:textId="77777777" w:rsidR="00E60138" w:rsidRPr="00E60138" w:rsidRDefault="00E60138" w:rsidP="00E60138">
      <w:pPr>
        <w:ind w:left="211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Qui descriveremo come sono cambiati i servizi sanitari alla luce del cambiamento attuale e se i servizi sanitari sono oggi adeguati al cambiamento presentati dai punti precedenti. </w:t>
      </w:r>
    </w:p>
    <w:p w14:paraId="06CCF10C" w14:textId="77777777" w:rsidR="00E60138" w:rsidRPr="00E60138" w:rsidRDefault="00E60138" w:rsidP="00225935">
      <w:pPr>
        <w:numPr>
          <w:ilvl w:val="0"/>
          <w:numId w:val="45"/>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Giustizia ed equità </w:t>
      </w:r>
    </w:p>
    <w:p w14:paraId="7F480590" w14:textId="77777777" w:rsidR="00E60138" w:rsidRPr="00E60138" w:rsidRDefault="00E60138" w:rsidP="00225935">
      <w:pPr>
        <w:numPr>
          <w:ilvl w:val="0"/>
          <w:numId w:val="46"/>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 mercificazione della salute </w:t>
      </w:r>
    </w:p>
    <w:p w14:paraId="090A6BF6"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Tutti i materiali che si usano nei servizi sanitari sono ormai diventati merci, e come tali si acquistano e si vendono, con relativo marketing. Ma anche molte prestazioni sanitarie sono ormai merci, con conseguenze dannose su salute ed equità. </w:t>
      </w:r>
    </w:p>
    <w:p w14:paraId="6FDC7F93" w14:textId="77777777" w:rsidR="00E60138" w:rsidRPr="00E60138" w:rsidRDefault="00E60138" w:rsidP="00225935">
      <w:pPr>
        <w:numPr>
          <w:ilvl w:val="0"/>
          <w:numId w:val="47"/>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 finanziarizzazione dell’economia e della salute </w:t>
      </w:r>
    </w:p>
    <w:p w14:paraId="791727FB"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xml:space="preserve">Big </w:t>
      </w:r>
      <w:proofErr w:type="spellStart"/>
      <w:r w:rsidRPr="00E60138">
        <w:rPr>
          <w:rFonts w:eastAsia="Times New Roman" w:cstheme="minorHAnsi"/>
          <w:color w:val="000000"/>
          <w:sz w:val="22"/>
          <w:szCs w:val="22"/>
          <w:lang w:eastAsia="it-IT"/>
        </w:rPr>
        <w:t>Pharma</w:t>
      </w:r>
      <w:proofErr w:type="spellEnd"/>
      <w:r w:rsidRPr="00E60138">
        <w:rPr>
          <w:rFonts w:eastAsia="Times New Roman" w:cstheme="minorHAnsi"/>
          <w:color w:val="000000"/>
          <w:sz w:val="22"/>
          <w:szCs w:val="22"/>
          <w:lang w:eastAsia="it-IT"/>
        </w:rPr>
        <w:t xml:space="preserve"> è molto </w:t>
      </w:r>
      <w:proofErr w:type="spellStart"/>
      <w:r w:rsidRPr="00E60138">
        <w:rPr>
          <w:rFonts w:eastAsia="Times New Roman" w:cstheme="minorHAnsi"/>
          <w:color w:val="000000"/>
          <w:sz w:val="22"/>
          <w:szCs w:val="22"/>
          <w:lang w:eastAsia="it-IT"/>
        </w:rPr>
        <w:t>finanziarizzata</w:t>
      </w:r>
      <w:proofErr w:type="spellEnd"/>
      <w:r w:rsidRPr="00E60138">
        <w:rPr>
          <w:rFonts w:eastAsia="Times New Roman" w:cstheme="minorHAnsi"/>
          <w:color w:val="000000"/>
          <w:sz w:val="22"/>
          <w:szCs w:val="22"/>
          <w:lang w:eastAsia="it-IT"/>
        </w:rPr>
        <w:t>, ma anche molte imprese private di salute sono gestite come ditte quotate in borsa, e devono produrre profitti. Ciò ha conseguenze per la salute e l’equità. </w:t>
      </w:r>
    </w:p>
    <w:p w14:paraId="0865B283" w14:textId="77777777" w:rsidR="00E60138" w:rsidRPr="00E60138" w:rsidRDefault="00E60138" w:rsidP="00225935">
      <w:pPr>
        <w:numPr>
          <w:ilvl w:val="0"/>
          <w:numId w:val="48"/>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Il diritto alla salute </w:t>
      </w:r>
    </w:p>
    <w:p w14:paraId="407DF57A" w14:textId="77777777" w:rsidR="00E60138" w:rsidRPr="00E60138" w:rsidRDefault="00E60138" w:rsidP="00E60138">
      <w:pPr>
        <w:ind w:left="1410"/>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lastRenderedPageBreak/>
        <w:t>Si tratta ovviamente di un problema di giustizia ed equità. Bisognerà confrontarsi con il gruppo dei capitoli 1 e 2. </w:t>
      </w:r>
    </w:p>
    <w:p w14:paraId="3B3F1167" w14:textId="77777777" w:rsidR="00E60138" w:rsidRPr="00E60138" w:rsidRDefault="00E60138" w:rsidP="00225935">
      <w:pPr>
        <w:numPr>
          <w:ilvl w:val="0"/>
          <w:numId w:val="49"/>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Fattori di successo e insuccesso della PHC </w:t>
      </w:r>
    </w:p>
    <w:p w14:paraId="7D8B6C37" w14:textId="77777777" w:rsidR="00E60138" w:rsidRPr="00E60138" w:rsidRDefault="00E60138" w:rsidP="00225935">
      <w:pPr>
        <w:numPr>
          <w:ilvl w:val="0"/>
          <w:numId w:val="50"/>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Impegno politico e continuità </w:t>
      </w:r>
    </w:p>
    <w:p w14:paraId="68C364FA" w14:textId="77777777" w:rsidR="00E60138" w:rsidRPr="00E60138" w:rsidRDefault="00E60138" w:rsidP="00225935">
      <w:pPr>
        <w:numPr>
          <w:ilvl w:val="0"/>
          <w:numId w:val="51"/>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Priorità al settore pubblico (risorse adeguate) </w:t>
      </w:r>
    </w:p>
    <w:p w14:paraId="2B05B359" w14:textId="77777777" w:rsidR="00E60138" w:rsidRPr="00E60138" w:rsidRDefault="00E60138" w:rsidP="00225935">
      <w:pPr>
        <w:numPr>
          <w:ilvl w:val="0"/>
          <w:numId w:val="52"/>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Partecipazione della collettività </w:t>
      </w:r>
    </w:p>
    <w:p w14:paraId="14BE1FB9" w14:textId="77777777" w:rsidR="00E60138" w:rsidRPr="00E60138" w:rsidRDefault="00E60138" w:rsidP="00225935">
      <w:pPr>
        <w:numPr>
          <w:ilvl w:val="0"/>
          <w:numId w:val="53"/>
        </w:numPr>
        <w:ind w:left="1800" w:firstLine="0"/>
        <w:textAlignment w:val="baseline"/>
        <w:rPr>
          <w:rFonts w:eastAsia="Times New Roman" w:cstheme="minorHAnsi"/>
          <w:sz w:val="22"/>
          <w:szCs w:val="22"/>
          <w:lang w:eastAsia="it-IT"/>
        </w:rPr>
      </w:pPr>
      <w:proofErr w:type="spellStart"/>
      <w:r w:rsidRPr="00E60138">
        <w:rPr>
          <w:rFonts w:eastAsia="Times New Roman" w:cstheme="minorHAnsi"/>
          <w:color w:val="000000"/>
          <w:sz w:val="22"/>
          <w:szCs w:val="22"/>
          <w:lang w:eastAsia="it-IT"/>
        </w:rPr>
        <w:t>Interprofessionalità</w:t>
      </w:r>
      <w:proofErr w:type="spellEnd"/>
      <w:r w:rsidRPr="00E60138">
        <w:rPr>
          <w:rFonts w:eastAsia="Times New Roman" w:cstheme="minorHAnsi"/>
          <w:color w:val="000000"/>
          <w:sz w:val="22"/>
          <w:szCs w:val="22"/>
          <w:lang w:eastAsia="it-IT"/>
        </w:rPr>
        <w:t xml:space="preserve"> e </w:t>
      </w:r>
      <w:proofErr w:type="spellStart"/>
      <w:r w:rsidRPr="00E60138">
        <w:rPr>
          <w:rFonts w:eastAsia="Times New Roman" w:cstheme="minorHAnsi"/>
          <w:color w:val="000000"/>
          <w:sz w:val="22"/>
          <w:szCs w:val="22"/>
          <w:lang w:eastAsia="it-IT"/>
        </w:rPr>
        <w:t>intersettorialità</w:t>
      </w:r>
      <w:proofErr w:type="spellEnd"/>
      <w:r w:rsidRPr="00E60138">
        <w:rPr>
          <w:rFonts w:eastAsia="Times New Roman" w:cstheme="minorHAnsi"/>
          <w:color w:val="000000"/>
          <w:sz w:val="22"/>
          <w:szCs w:val="22"/>
          <w:lang w:eastAsia="it-IT"/>
        </w:rPr>
        <w:t> </w:t>
      </w:r>
    </w:p>
    <w:p w14:paraId="5CD3AD22" w14:textId="77777777" w:rsidR="00E60138" w:rsidRPr="00E60138" w:rsidRDefault="00E60138" w:rsidP="00225935">
      <w:pPr>
        <w:numPr>
          <w:ilvl w:val="0"/>
          <w:numId w:val="54"/>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Integrazione (promozione, prevenzione, trattamento, riabilitazione) </w:t>
      </w:r>
    </w:p>
    <w:p w14:paraId="3FA5E2A5" w14:textId="77777777" w:rsidR="00E60138" w:rsidRPr="00E60138" w:rsidRDefault="00E60138" w:rsidP="00225935">
      <w:pPr>
        <w:numPr>
          <w:ilvl w:val="0"/>
          <w:numId w:val="55"/>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Comunicazione </w:t>
      </w:r>
    </w:p>
    <w:p w14:paraId="59F49FFE" w14:textId="77777777" w:rsidR="00E60138" w:rsidRPr="00E60138" w:rsidRDefault="00E60138" w:rsidP="00225935">
      <w:pPr>
        <w:numPr>
          <w:ilvl w:val="0"/>
          <w:numId w:val="56"/>
        </w:numPr>
        <w:ind w:left="108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 xml:space="preserve">Esempi di applicazione: </w:t>
      </w:r>
      <w:proofErr w:type="spellStart"/>
      <w:r w:rsidRPr="00E60138">
        <w:rPr>
          <w:rFonts w:eastAsia="Times New Roman" w:cstheme="minorHAnsi"/>
          <w:color w:val="000000"/>
          <w:sz w:val="22"/>
          <w:szCs w:val="22"/>
          <w:lang w:eastAsia="it-IT"/>
        </w:rPr>
        <w:t>cPHC</w:t>
      </w:r>
      <w:proofErr w:type="spellEnd"/>
      <w:r w:rsidRPr="00E60138">
        <w:rPr>
          <w:rFonts w:eastAsia="Times New Roman" w:cstheme="minorHAnsi"/>
          <w:color w:val="000000"/>
          <w:sz w:val="22"/>
          <w:szCs w:val="22"/>
          <w:lang w:eastAsia="it-IT"/>
        </w:rPr>
        <w:t xml:space="preserve"> vs </w:t>
      </w:r>
      <w:proofErr w:type="spellStart"/>
      <w:r w:rsidRPr="00E60138">
        <w:rPr>
          <w:rFonts w:eastAsia="Times New Roman" w:cstheme="minorHAnsi"/>
          <w:color w:val="000000"/>
          <w:sz w:val="22"/>
          <w:szCs w:val="22"/>
          <w:lang w:eastAsia="it-IT"/>
        </w:rPr>
        <w:t>sPHC</w:t>
      </w:r>
      <w:proofErr w:type="spellEnd"/>
      <w:r w:rsidRPr="00E60138">
        <w:rPr>
          <w:rFonts w:eastAsia="Times New Roman" w:cstheme="minorHAnsi"/>
          <w:color w:val="000000"/>
          <w:sz w:val="22"/>
          <w:szCs w:val="22"/>
          <w:lang w:eastAsia="it-IT"/>
        </w:rPr>
        <w:t> </w:t>
      </w:r>
    </w:p>
    <w:p w14:paraId="18AABB20" w14:textId="77777777" w:rsidR="00E60138" w:rsidRPr="00E60138" w:rsidRDefault="00E60138" w:rsidP="00E60138">
      <w:pPr>
        <w:ind w:left="705"/>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Per ognuna delle tre sezioni si potrebbe lavorare su una tabella comparativa come la seguente (solo una bozza):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5"/>
        <w:gridCol w:w="2745"/>
        <w:gridCol w:w="2745"/>
      </w:tblGrid>
      <w:tr w:rsidR="00E60138" w:rsidRPr="00E60138" w14:paraId="30EFA074" w14:textId="77777777" w:rsidTr="00E60138">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8D98B05"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 </w:t>
            </w:r>
          </w:p>
        </w:tc>
        <w:tc>
          <w:tcPr>
            <w:tcW w:w="2745" w:type="dxa"/>
            <w:tcBorders>
              <w:top w:val="single" w:sz="6" w:space="0" w:color="auto"/>
              <w:left w:val="nil"/>
              <w:bottom w:val="single" w:sz="6" w:space="0" w:color="auto"/>
              <w:right w:val="single" w:sz="6" w:space="0" w:color="auto"/>
            </w:tcBorders>
            <w:shd w:val="clear" w:color="auto" w:fill="auto"/>
            <w:hideMark/>
          </w:tcPr>
          <w:p w14:paraId="7CB73B32" w14:textId="77777777" w:rsidR="00E60138" w:rsidRPr="00E60138" w:rsidRDefault="00E60138" w:rsidP="00E60138">
            <w:pPr>
              <w:textAlignment w:val="baseline"/>
              <w:rPr>
                <w:rFonts w:eastAsia="Times New Roman" w:cstheme="minorHAnsi"/>
                <w:lang w:eastAsia="it-IT"/>
              </w:rPr>
            </w:pPr>
            <w:proofErr w:type="spellStart"/>
            <w:r w:rsidRPr="00E60138">
              <w:rPr>
                <w:rFonts w:eastAsia="Times New Roman" w:cstheme="minorHAnsi"/>
                <w:sz w:val="22"/>
                <w:szCs w:val="22"/>
                <w:lang w:eastAsia="it-IT"/>
              </w:rPr>
              <w:t>sPHC</w:t>
            </w:r>
            <w:proofErr w:type="spellEnd"/>
            <w:r w:rsidRPr="00E60138">
              <w:rPr>
                <w:rFonts w:eastAsia="Times New Roman" w:cstheme="minorHAnsi"/>
                <w:sz w:val="22"/>
                <w:szCs w:val="22"/>
                <w:lang w:eastAsia="it-IT"/>
              </w:rPr>
              <w:t> </w:t>
            </w:r>
          </w:p>
        </w:tc>
        <w:tc>
          <w:tcPr>
            <w:tcW w:w="2745" w:type="dxa"/>
            <w:tcBorders>
              <w:top w:val="single" w:sz="6" w:space="0" w:color="auto"/>
              <w:left w:val="nil"/>
              <w:bottom w:val="single" w:sz="6" w:space="0" w:color="auto"/>
              <w:right w:val="single" w:sz="6" w:space="0" w:color="auto"/>
            </w:tcBorders>
            <w:shd w:val="clear" w:color="auto" w:fill="auto"/>
            <w:hideMark/>
          </w:tcPr>
          <w:p w14:paraId="1C66DB16" w14:textId="77777777" w:rsidR="00E60138" w:rsidRPr="00E60138" w:rsidRDefault="00E60138" w:rsidP="00E60138">
            <w:pPr>
              <w:textAlignment w:val="baseline"/>
              <w:rPr>
                <w:rFonts w:eastAsia="Times New Roman" w:cstheme="minorHAnsi"/>
                <w:lang w:eastAsia="it-IT"/>
              </w:rPr>
            </w:pPr>
            <w:proofErr w:type="spellStart"/>
            <w:r w:rsidRPr="00E60138">
              <w:rPr>
                <w:rFonts w:eastAsia="Times New Roman" w:cstheme="minorHAnsi"/>
                <w:sz w:val="22"/>
                <w:szCs w:val="22"/>
                <w:lang w:eastAsia="it-IT"/>
              </w:rPr>
              <w:t>cPHC</w:t>
            </w:r>
            <w:proofErr w:type="spellEnd"/>
            <w:r w:rsidRPr="00E60138">
              <w:rPr>
                <w:rFonts w:eastAsia="Times New Roman" w:cstheme="minorHAnsi"/>
                <w:sz w:val="22"/>
                <w:szCs w:val="22"/>
                <w:lang w:eastAsia="it-IT"/>
              </w:rPr>
              <w:t> </w:t>
            </w:r>
          </w:p>
        </w:tc>
      </w:tr>
      <w:tr w:rsidR="00E60138" w:rsidRPr="00E60138" w14:paraId="7806AF18" w14:textId="77777777" w:rsidTr="00E60138">
        <w:tc>
          <w:tcPr>
            <w:tcW w:w="2745" w:type="dxa"/>
            <w:tcBorders>
              <w:top w:val="nil"/>
              <w:left w:val="single" w:sz="6" w:space="0" w:color="auto"/>
              <w:bottom w:val="single" w:sz="6" w:space="0" w:color="auto"/>
              <w:right w:val="single" w:sz="6" w:space="0" w:color="auto"/>
            </w:tcBorders>
            <w:shd w:val="clear" w:color="auto" w:fill="auto"/>
            <w:hideMark/>
          </w:tcPr>
          <w:p w14:paraId="73EB4439"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Obiettivo generale </w:t>
            </w:r>
          </w:p>
        </w:tc>
        <w:tc>
          <w:tcPr>
            <w:tcW w:w="2745" w:type="dxa"/>
            <w:tcBorders>
              <w:top w:val="nil"/>
              <w:left w:val="nil"/>
              <w:bottom w:val="single" w:sz="6" w:space="0" w:color="auto"/>
              <w:right w:val="single" w:sz="6" w:space="0" w:color="auto"/>
            </w:tcBorders>
            <w:shd w:val="clear" w:color="auto" w:fill="auto"/>
            <w:hideMark/>
          </w:tcPr>
          <w:p w14:paraId="23A546DB"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Assenza di malattia </w:t>
            </w:r>
          </w:p>
        </w:tc>
        <w:tc>
          <w:tcPr>
            <w:tcW w:w="2745" w:type="dxa"/>
            <w:tcBorders>
              <w:top w:val="nil"/>
              <w:left w:val="nil"/>
              <w:bottom w:val="single" w:sz="6" w:space="0" w:color="auto"/>
              <w:right w:val="single" w:sz="6" w:space="0" w:color="auto"/>
            </w:tcBorders>
            <w:shd w:val="clear" w:color="auto" w:fill="auto"/>
            <w:hideMark/>
          </w:tcPr>
          <w:p w14:paraId="169BF4B0"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Salute </w:t>
            </w:r>
          </w:p>
        </w:tc>
      </w:tr>
      <w:tr w:rsidR="00E60138" w:rsidRPr="00E60138" w14:paraId="7264BA2B" w14:textId="77777777" w:rsidTr="00E60138">
        <w:tc>
          <w:tcPr>
            <w:tcW w:w="2745" w:type="dxa"/>
            <w:tcBorders>
              <w:top w:val="nil"/>
              <w:left w:val="single" w:sz="6" w:space="0" w:color="auto"/>
              <w:bottom w:val="single" w:sz="6" w:space="0" w:color="auto"/>
              <w:right w:val="single" w:sz="6" w:space="0" w:color="auto"/>
            </w:tcBorders>
            <w:shd w:val="clear" w:color="auto" w:fill="auto"/>
            <w:hideMark/>
          </w:tcPr>
          <w:p w14:paraId="33781D89"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Approccio generale </w:t>
            </w:r>
          </w:p>
        </w:tc>
        <w:tc>
          <w:tcPr>
            <w:tcW w:w="2745" w:type="dxa"/>
            <w:tcBorders>
              <w:top w:val="nil"/>
              <w:left w:val="nil"/>
              <w:bottom w:val="single" w:sz="6" w:space="0" w:color="auto"/>
              <w:right w:val="single" w:sz="6" w:space="0" w:color="auto"/>
            </w:tcBorders>
            <w:shd w:val="clear" w:color="auto" w:fill="auto"/>
            <w:hideMark/>
          </w:tcPr>
          <w:p w14:paraId="2211E750"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Medico </w:t>
            </w:r>
          </w:p>
        </w:tc>
        <w:tc>
          <w:tcPr>
            <w:tcW w:w="2745" w:type="dxa"/>
            <w:tcBorders>
              <w:top w:val="nil"/>
              <w:left w:val="nil"/>
              <w:bottom w:val="single" w:sz="6" w:space="0" w:color="auto"/>
              <w:right w:val="single" w:sz="6" w:space="0" w:color="auto"/>
            </w:tcBorders>
            <w:shd w:val="clear" w:color="auto" w:fill="auto"/>
            <w:hideMark/>
          </w:tcPr>
          <w:p w14:paraId="23E3BA09"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Multisettoriale </w:t>
            </w:r>
          </w:p>
        </w:tc>
      </w:tr>
      <w:tr w:rsidR="00E60138" w:rsidRPr="00E60138" w14:paraId="19ACAAB0" w14:textId="77777777" w:rsidTr="00E60138">
        <w:tc>
          <w:tcPr>
            <w:tcW w:w="2745" w:type="dxa"/>
            <w:tcBorders>
              <w:top w:val="nil"/>
              <w:left w:val="single" w:sz="6" w:space="0" w:color="auto"/>
              <w:bottom w:val="single" w:sz="6" w:space="0" w:color="auto"/>
              <w:right w:val="single" w:sz="6" w:space="0" w:color="auto"/>
            </w:tcBorders>
            <w:shd w:val="clear" w:color="auto" w:fill="auto"/>
            <w:hideMark/>
          </w:tcPr>
          <w:p w14:paraId="1D46E7BA"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Focus su  </w:t>
            </w:r>
          </w:p>
        </w:tc>
        <w:tc>
          <w:tcPr>
            <w:tcW w:w="2745" w:type="dxa"/>
            <w:tcBorders>
              <w:top w:val="nil"/>
              <w:left w:val="nil"/>
              <w:bottom w:val="single" w:sz="6" w:space="0" w:color="auto"/>
              <w:right w:val="single" w:sz="6" w:space="0" w:color="auto"/>
            </w:tcBorders>
            <w:shd w:val="clear" w:color="auto" w:fill="auto"/>
            <w:hideMark/>
          </w:tcPr>
          <w:p w14:paraId="443497D2"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Individuo </w:t>
            </w:r>
          </w:p>
        </w:tc>
        <w:tc>
          <w:tcPr>
            <w:tcW w:w="2745" w:type="dxa"/>
            <w:tcBorders>
              <w:top w:val="nil"/>
              <w:left w:val="nil"/>
              <w:bottom w:val="single" w:sz="6" w:space="0" w:color="auto"/>
              <w:right w:val="single" w:sz="6" w:space="0" w:color="auto"/>
            </w:tcBorders>
            <w:shd w:val="clear" w:color="auto" w:fill="auto"/>
            <w:hideMark/>
          </w:tcPr>
          <w:p w14:paraId="30B1378B"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Comunità </w:t>
            </w:r>
          </w:p>
        </w:tc>
      </w:tr>
      <w:tr w:rsidR="00E60138" w:rsidRPr="00E60138" w14:paraId="6B7B4C8C" w14:textId="77777777" w:rsidTr="00E60138">
        <w:tc>
          <w:tcPr>
            <w:tcW w:w="2745" w:type="dxa"/>
            <w:tcBorders>
              <w:top w:val="nil"/>
              <w:left w:val="single" w:sz="6" w:space="0" w:color="auto"/>
              <w:bottom w:val="single" w:sz="6" w:space="0" w:color="auto"/>
              <w:right w:val="single" w:sz="6" w:space="0" w:color="auto"/>
            </w:tcBorders>
            <w:shd w:val="clear" w:color="auto" w:fill="auto"/>
            <w:hideMark/>
          </w:tcPr>
          <w:p w14:paraId="101CD797"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Strategie principali </w:t>
            </w:r>
          </w:p>
        </w:tc>
        <w:tc>
          <w:tcPr>
            <w:tcW w:w="2745" w:type="dxa"/>
            <w:tcBorders>
              <w:top w:val="nil"/>
              <w:left w:val="nil"/>
              <w:bottom w:val="single" w:sz="6" w:space="0" w:color="auto"/>
              <w:right w:val="single" w:sz="6" w:space="0" w:color="auto"/>
            </w:tcBorders>
            <w:shd w:val="clear" w:color="auto" w:fill="auto"/>
            <w:hideMark/>
          </w:tcPr>
          <w:p w14:paraId="3D87716E"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Screening, terapia </w:t>
            </w:r>
          </w:p>
        </w:tc>
        <w:tc>
          <w:tcPr>
            <w:tcW w:w="2745" w:type="dxa"/>
            <w:tcBorders>
              <w:top w:val="nil"/>
              <w:left w:val="nil"/>
              <w:bottom w:val="single" w:sz="6" w:space="0" w:color="auto"/>
              <w:right w:val="single" w:sz="6" w:space="0" w:color="auto"/>
            </w:tcBorders>
            <w:shd w:val="clear" w:color="auto" w:fill="auto"/>
            <w:hideMark/>
          </w:tcPr>
          <w:p w14:paraId="10175DEF"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Promozione, prevenzione </w:t>
            </w:r>
          </w:p>
        </w:tc>
      </w:tr>
      <w:tr w:rsidR="00E60138" w:rsidRPr="00E60138" w14:paraId="41F2DBBE" w14:textId="77777777" w:rsidTr="00E60138">
        <w:tc>
          <w:tcPr>
            <w:tcW w:w="2745" w:type="dxa"/>
            <w:tcBorders>
              <w:top w:val="nil"/>
              <w:left w:val="single" w:sz="6" w:space="0" w:color="auto"/>
              <w:bottom w:val="single" w:sz="6" w:space="0" w:color="auto"/>
              <w:right w:val="single" w:sz="6" w:space="0" w:color="auto"/>
            </w:tcBorders>
            <w:shd w:val="clear" w:color="auto" w:fill="auto"/>
            <w:hideMark/>
          </w:tcPr>
          <w:p w14:paraId="743495EF"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Luogo di applicazione </w:t>
            </w:r>
          </w:p>
        </w:tc>
        <w:tc>
          <w:tcPr>
            <w:tcW w:w="2745" w:type="dxa"/>
            <w:tcBorders>
              <w:top w:val="nil"/>
              <w:left w:val="nil"/>
              <w:bottom w:val="single" w:sz="6" w:space="0" w:color="auto"/>
              <w:right w:val="single" w:sz="6" w:space="0" w:color="auto"/>
            </w:tcBorders>
            <w:shd w:val="clear" w:color="auto" w:fill="auto"/>
            <w:hideMark/>
          </w:tcPr>
          <w:p w14:paraId="2068F46D"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Servizi sanitari </w:t>
            </w:r>
          </w:p>
        </w:tc>
        <w:tc>
          <w:tcPr>
            <w:tcW w:w="2745" w:type="dxa"/>
            <w:tcBorders>
              <w:top w:val="nil"/>
              <w:left w:val="nil"/>
              <w:bottom w:val="single" w:sz="6" w:space="0" w:color="auto"/>
              <w:right w:val="single" w:sz="6" w:space="0" w:color="auto"/>
            </w:tcBorders>
            <w:shd w:val="clear" w:color="auto" w:fill="auto"/>
            <w:hideMark/>
          </w:tcPr>
          <w:p w14:paraId="7575C426"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Tutto il territorio </w:t>
            </w:r>
          </w:p>
        </w:tc>
      </w:tr>
      <w:tr w:rsidR="00E60138" w:rsidRPr="00E60138" w14:paraId="1DF24330" w14:textId="77777777" w:rsidTr="00E60138">
        <w:tc>
          <w:tcPr>
            <w:tcW w:w="2745" w:type="dxa"/>
            <w:tcBorders>
              <w:top w:val="nil"/>
              <w:left w:val="single" w:sz="6" w:space="0" w:color="auto"/>
              <w:bottom w:val="single" w:sz="6" w:space="0" w:color="auto"/>
              <w:right w:val="single" w:sz="6" w:space="0" w:color="auto"/>
            </w:tcBorders>
            <w:shd w:val="clear" w:color="auto" w:fill="auto"/>
            <w:hideMark/>
          </w:tcPr>
          <w:p w14:paraId="1CE4DE45"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Agenti principali </w:t>
            </w:r>
          </w:p>
        </w:tc>
        <w:tc>
          <w:tcPr>
            <w:tcW w:w="2745" w:type="dxa"/>
            <w:tcBorders>
              <w:top w:val="nil"/>
              <w:left w:val="nil"/>
              <w:bottom w:val="single" w:sz="6" w:space="0" w:color="auto"/>
              <w:right w:val="single" w:sz="6" w:space="0" w:color="auto"/>
            </w:tcBorders>
            <w:shd w:val="clear" w:color="auto" w:fill="auto"/>
            <w:hideMark/>
          </w:tcPr>
          <w:p w14:paraId="132FB32B"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Operatori sanitari (OS) </w:t>
            </w:r>
          </w:p>
        </w:tc>
        <w:tc>
          <w:tcPr>
            <w:tcW w:w="2745" w:type="dxa"/>
            <w:tcBorders>
              <w:top w:val="nil"/>
              <w:left w:val="nil"/>
              <w:bottom w:val="single" w:sz="6" w:space="0" w:color="auto"/>
              <w:right w:val="single" w:sz="6" w:space="0" w:color="auto"/>
            </w:tcBorders>
            <w:shd w:val="clear" w:color="auto" w:fill="auto"/>
            <w:hideMark/>
          </w:tcPr>
          <w:p w14:paraId="27F931A5"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OS e molti altri </w:t>
            </w:r>
          </w:p>
        </w:tc>
      </w:tr>
      <w:tr w:rsidR="00E60138" w:rsidRPr="00E60138" w14:paraId="1AFF3AF8" w14:textId="77777777" w:rsidTr="00E60138">
        <w:tc>
          <w:tcPr>
            <w:tcW w:w="2745" w:type="dxa"/>
            <w:tcBorders>
              <w:top w:val="nil"/>
              <w:left w:val="single" w:sz="6" w:space="0" w:color="auto"/>
              <w:bottom w:val="single" w:sz="6" w:space="0" w:color="auto"/>
              <w:right w:val="single" w:sz="6" w:space="0" w:color="auto"/>
            </w:tcBorders>
            <w:shd w:val="clear" w:color="auto" w:fill="auto"/>
            <w:hideMark/>
          </w:tcPr>
          <w:p w14:paraId="72083D69" w14:textId="77777777" w:rsidR="00E60138" w:rsidRPr="00E60138" w:rsidRDefault="00E60138" w:rsidP="00E60138">
            <w:pPr>
              <w:textAlignment w:val="baseline"/>
              <w:rPr>
                <w:rFonts w:eastAsia="Times New Roman" w:cstheme="minorHAnsi"/>
                <w:lang w:eastAsia="it-IT"/>
              </w:rPr>
            </w:pPr>
            <w:proofErr w:type="spellStart"/>
            <w:r w:rsidRPr="00E60138">
              <w:rPr>
                <w:rFonts w:eastAsia="Times New Roman" w:cstheme="minorHAnsi"/>
                <w:sz w:val="22"/>
                <w:szCs w:val="22"/>
                <w:lang w:eastAsia="it-IT"/>
              </w:rPr>
              <w:t>etc</w:t>
            </w:r>
            <w:proofErr w:type="spellEnd"/>
            <w:r w:rsidRPr="00E60138">
              <w:rPr>
                <w:rFonts w:eastAsia="Times New Roman" w:cstheme="minorHAnsi"/>
                <w:sz w:val="22"/>
                <w:szCs w:val="22"/>
                <w:lang w:eastAsia="it-IT"/>
              </w:rPr>
              <w:t> </w:t>
            </w:r>
          </w:p>
        </w:tc>
        <w:tc>
          <w:tcPr>
            <w:tcW w:w="2745" w:type="dxa"/>
            <w:tcBorders>
              <w:top w:val="nil"/>
              <w:left w:val="nil"/>
              <w:bottom w:val="single" w:sz="6" w:space="0" w:color="auto"/>
              <w:right w:val="single" w:sz="6" w:space="0" w:color="auto"/>
            </w:tcBorders>
            <w:shd w:val="clear" w:color="auto" w:fill="auto"/>
            <w:hideMark/>
          </w:tcPr>
          <w:p w14:paraId="4128CF18"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 </w:t>
            </w:r>
          </w:p>
        </w:tc>
        <w:tc>
          <w:tcPr>
            <w:tcW w:w="2745" w:type="dxa"/>
            <w:tcBorders>
              <w:top w:val="nil"/>
              <w:left w:val="nil"/>
              <w:bottom w:val="single" w:sz="6" w:space="0" w:color="auto"/>
              <w:right w:val="single" w:sz="6" w:space="0" w:color="auto"/>
            </w:tcBorders>
            <w:shd w:val="clear" w:color="auto" w:fill="auto"/>
            <w:hideMark/>
          </w:tcPr>
          <w:p w14:paraId="559D9F90" w14:textId="77777777" w:rsidR="00E60138" w:rsidRPr="00E60138" w:rsidRDefault="00E60138" w:rsidP="00E60138">
            <w:pPr>
              <w:textAlignment w:val="baseline"/>
              <w:rPr>
                <w:rFonts w:eastAsia="Times New Roman" w:cstheme="minorHAnsi"/>
                <w:lang w:eastAsia="it-IT"/>
              </w:rPr>
            </w:pPr>
            <w:r w:rsidRPr="00E60138">
              <w:rPr>
                <w:rFonts w:eastAsia="Times New Roman" w:cstheme="minorHAnsi"/>
                <w:sz w:val="22"/>
                <w:szCs w:val="22"/>
                <w:lang w:eastAsia="it-IT"/>
              </w:rPr>
              <w:t> </w:t>
            </w:r>
          </w:p>
        </w:tc>
      </w:tr>
    </w:tbl>
    <w:p w14:paraId="4C8605E6"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000000"/>
          <w:sz w:val="22"/>
          <w:szCs w:val="22"/>
          <w:lang w:eastAsia="it-IT"/>
        </w:rPr>
        <w:t> </w:t>
      </w:r>
    </w:p>
    <w:p w14:paraId="4C9D1F2C" w14:textId="77777777" w:rsidR="00E60138" w:rsidRPr="00E60138" w:rsidRDefault="00E60138" w:rsidP="00225935">
      <w:pPr>
        <w:numPr>
          <w:ilvl w:val="0"/>
          <w:numId w:val="57"/>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 pandemia da coronavirus </w:t>
      </w:r>
    </w:p>
    <w:p w14:paraId="42C1B3ED" w14:textId="77777777" w:rsidR="00E60138" w:rsidRPr="00E60138" w:rsidRDefault="00E60138" w:rsidP="00225935">
      <w:pPr>
        <w:numPr>
          <w:ilvl w:val="0"/>
          <w:numId w:val="58"/>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L'approccio alle malattie croniche non trasmissibili </w:t>
      </w:r>
    </w:p>
    <w:p w14:paraId="1C2055E1" w14:textId="77777777" w:rsidR="00E60138" w:rsidRPr="00E60138" w:rsidRDefault="00E60138" w:rsidP="00225935">
      <w:pPr>
        <w:numPr>
          <w:ilvl w:val="0"/>
          <w:numId w:val="59"/>
        </w:numPr>
        <w:ind w:left="1800" w:firstLine="0"/>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L'approccio alla salute perinatale </w:t>
      </w:r>
    </w:p>
    <w:p w14:paraId="1F8B56DB"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3F8FD94A"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color w:val="000000"/>
          <w:sz w:val="31"/>
          <w:szCs w:val="31"/>
          <w:lang w:eastAsia="it-IT"/>
        </w:rPr>
        <w:t> </w:t>
      </w:r>
    </w:p>
    <w:p w14:paraId="0C8FBB89"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011A2D79"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644F1EF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4A6504A3" w14:textId="77777777" w:rsidR="00E60138" w:rsidRPr="00E60138" w:rsidRDefault="00E60138" w:rsidP="00225935">
      <w:pPr>
        <w:numPr>
          <w:ilvl w:val="0"/>
          <w:numId w:val="60"/>
        </w:numPr>
        <w:ind w:left="1080" w:firstLine="0"/>
        <w:jc w:val="both"/>
        <w:textAlignment w:val="baseline"/>
        <w:rPr>
          <w:rFonts w:eastAsia="Times New Roman" w:cstheme="minorHAnsi"/>
          <w:sz w:val="22"/>
          <w:szCs w:val="22"/>
          <w:lang w:eastAsia="it-IT"/>
        </w:rPr>
      </w:pPr>
      <w:r w:rsidRPr="00E60138">
        <w:rPr>
          <w:rFonts w:eastAsia="Times New Roman" w:cstheme="minorHAnsi"/>
          <w:i/>
          <w:iCs/>
          <w:sz w:val="22"/>
          <w:szCs w:val="22"/>
          <w:lang w:eastAsia="it-IT"/>
        </w:rPr>
        <w:t>POTENZIAMENTO DEL DISTRETTO Reputiamo necessario un potenziamento dei Distretti, ai quali deve essere restituito e riconosciuto un ruolo centrale, sia nelle funzioni di programmazione, committenza ed erogazione delle cure, sia nella promozione dell'integrazione </w:t>
      </w:r>
      <w:proofErr w:type="spellStart"/>
      <w:r w:rsidRPr="00E60138">
        <w:rPr>
          <w:rFonts w:eastAsia="Times New Roman" w:cstheme="minorHAnsi"/>
          <w:i/>
          <w:iCs/>
          <w:sz w:val="22"/>
          <w:szCs w:val="22"/>
          <w:lang w:eastAsia="it-IT"/>
        </w:rPr>
        <w:t>ospedaleterritorio</w:t>
      </w:r>
      <w:proofErr w:type="spellEnd"/>
      <w:r w:rsidRPr="00E60138">
        <w:rPr>
          <w:rFonts w:eastAsia="Times New Roman" w:cstheme="minorHAnsi"/>
          <w:i/>
          <w:iCs/>
          <w:sz w:val="22"/>
          <w:szCs w:val="22"/>
          <w:lang w:eastAsia="it-IT"/>
        </w:rPr>
        <w:t> e dell’</w:t>
      </w:r>
      <w:proofErr w:type="spellStart"/>
      <w:r w:rsidRPr="00E60138">
        <w:rPr>
          <w:rFonts w:eastAsia="Times New Roman" w:cstheme="minorHAnsi"/>
          <w:i/>
          <w:iCs/>
          <w:sz w:val="22"/>
          <w:szCs w:val="22"/>
          <w:lang w:eastAsia="it-IT"/>
        </w:rPr>
        <w:t>intersettorialità</w:t>
      </w:r>
      <w:proofErr w:type="spellEnd"/>
      <w:r w:rsidRPr="00E60138">
        <w:rPr>
          <w:rFonts w:eastAsia="Times New Roman" w:cstheme="minorHAnsi"/>
          <w:i/>
          <w:iCs/>
          <w:sz w:val="22"/>
          <w:szCs w:val="22"/>
          <w:lang w:eastAsia="it-IT"/>
        </w:rPr>
        <w:t> degli interventi attraverso il coinvolgimento di tutti gli attori che agiscono sui determinanti della salute10. Il Distretto dovrebbe, dunque, assumere la governance diretta dei Dipartimenti (Cure Primarie, Materno-infantile, Salute Mentale, Prevenzione, </w:t>
      </w:r>
      <w:proofErr w:type="spellStart"/>
      <w:r w:rsidRPr="00E60138">
        <w:rPr>
          <w:rFonts w:eastAsia="Times New Roman" w:cstheme="minorHAnsi"/>
          <w:i/>
          <w:iCs/>
          <w:sz w:val="22"/>
          <w:szCs w:val="22"/>
          <w:lang w:eastAsia="it-IT"/>
        </w:rPr>
        <w:t>etc</w:t>
      </w:r>
      <w:proofErr w:type="spellEnd"/>
      <w:r w:rsidRPr="00E60138">
        <w:rPr>
          <w:rFonts w:eastAsia="Times New Roman" w:cstheme="minorHAnsi"/>
          <w:i/>
          <w:iCs/>
          <w:sz w:val="22"/>
          <w:szCs w:val="22"/>
          <w:lang w:eastAsia="it-IT"/>
        </w:rPr>
        <w:t>), diventando il connettore funzionale di tutti i professionisti socio-sanitari che operano nel territorio di riferimento. Tutto ciò consentirebbe, inoltre, la nascita di un nuovo rapporto tra Cure Primarie e Sanità Pubblica unificando, in modo fluido e conforme alle necessità dei singoli territori, l’approccio della medicina orientata alla persona e alla famiglia con quello della medicina orientata alla popolazione.</w:t>
      </w:r>
      <w:r w:rsidRPr="00E60138">
        <w:rPr>
          <w:rFonts w:eastAsia="Times New Roman" w:cstheme="minorHAnsi"/>
          <w:sz w:val="22"/>
          <w:szCs w:val="22"/>
          <w:lang w:eastAsia="it-IT"/>
        </w:rPr>
        <w:t> </w:t>
      </w:r>
    </w:p>
    <w:p w14:paraId="206FCB04"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b/>
          <w:bCs/>
          <w:color w:val="242424"/>
          <w:sz w:val="22"/>
          <w:szCs w:val="22"/>
          <w:lang w:eastAsia="it-IT"/>
        </w:rPr>
        <w:t>Definizione di Distretto</w:t>
      </w:r>
      <w:r w:rsidRPr="00E60138">
        <w:rPr>
          <w:rFonts w:eastAsia="Times New Roman" w:cstheme="minorHAnsi"/>
          <w:color w:val="242424"/>
          <w:sz w:val="22"/>
          <w:szCs w:val="22"/>
          <w:lang w:eastAsia="it-IT"/>
        </w:rPr>
        <w:t>:  </w:t>
      </w:r>
    </w:p>
    <w:p w14:paraId="7BCC1E35" w14:textId="77777777" w:rsidR="00E60138" w:rsidRPr="00E60138" w:rsidRDefault="00E60138" w:rsidP="00225935">
      <w:pPr>
        <w:numPr>
          <w:ilvl w:val="0"/>
          <w:numId w:val="61"/>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Luogo amministrativo  </w:t>
      </w:r>
    </w:p>
    <w:p w14:paraId="60AFDB93" w14:textId="77777777" w:rsidR="00E60138" w:rsidRPr="00E60138" w:rsidRDefault="00E60138" w:rsidP="00225935">
      <w:pPr>
        <w:numPr>
          <w:ilvl w:val="0"/>
          <w:numId w:val="62"/>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Luogo di governance-coordinamento sia nelle funzioni di programmazione-committenza-erogazione delle cure, sia di tutti gli attori che agiscono sui determinanti della salute, sia nella promozione dell'integrazione ospedale-territorio e dell’</w:t>
      </w:r>
      <w:proofErr w:type="spellStart"/>
      <w:r w:rsidRPr="00E60138">
        <w:rPr>
          <w:rFonts w:eastAsia="Times New Roman" w:cstheme="minorHAnsi"/>
          <w:color w:val="242424"/>
          <w:sz w:val="22"/>
          <w:szCs w:val="22"/>
          <w:lang w:eastAsia="it-IT"/>
        </w:rPr>
        <w:t>intersettorialità</w:t>
      </w:r>
      <w:proofErr w:type="spellEnd"/>
      <w:r w:rsidRPr="00E60138">
        <w:rPr>
          <w:rFonts w:eastAsia="Times New Roman" w:cstheme="minorHAnsi"/>
          <w:color w:val="242424"/>
          <w:sz w:val="22"/>
          <w:szCs w:val="22"/>
          <w:lang w:eastAsia="it-IT"/>
        </w:rPr>
        <w:t> degli interventi  </w:t>
      </w:r>
    </w:p>
    <w:p w14:paraId="55878E36" w14:textId="77777777" w:rsidR="00E60138" w:rsidRPr="00E60138" w:rsidRDefault="00E60138" w:rsidP="00225935">
      <w:pPr>
        <w:numPr>
          <w:ilvl w:val="0"/>
          <w:numId w:val="62"/>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Connettore funzionale di tutti i professionisti sociosanitari che operano nel territorio di riferimento  </w:t>
      </w:r>
    </w:p>
    <w:p w14:paraId="4C679877" w14:textId="77777777" w:rsidR="00E60138" w:rsidRPr="00E60138" w:rsidRDefault="00E60138" w:rsidP="00225935">
      <w:pPr>
        <w:numPr>
          <w:ilvl w:val="0"/>
          <w:numId w:val="62"/>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attore di dialogo intersettoriale sul territorio e nella programmazione di politiche pubbliche  </w:t>
      </w:r>
    </w:p>
    <w:p w14:paraId="3D50E7D2"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color w:val="242424"/>
          <w:sz w:val="22"/>
          <w:szCs w:val="22"/>
          <w:lang w:eastAsia="it-IT"/>
        </w:rPr>
        <w:t>  </w:t>
      </w:r>
    </w:p>
    <w:p w14:paraId="63DA2DEA"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b/>
          <w:bCs/>
          <w:color w:val="242424"/>
          <w:sz w:val="22"/>
          <w:szCs w:val="22"/>
          <w:lang w:eastAsia="it-IT"/>
        </w:rPr>
        <w:t>Dimensionamento del distretto:</w:t>
      </w:r>
      <w:r w:rsidRPr="00E60138">
        <w:rPr>
          <w:rFonts w:eastAsia="Times New Roman" w:cstheme="minorHAnsi"/>
          <w:color w:val="242424"/>
          <w:sz w:val="22"/>
          <w:szCs w:val="22"/>
          <w:lang w:eastAsia="it-IT"/>
        </w:rPr>
        <w:t>  </w:t>
      </w:r>
    </w:p>
    <w:p w14:paraId="442066EA"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color w:val="242424"/>
          <w:sz w:val="22"/>
          <w:szCs w:val="22"/>
          <w:lang w:eastAsia="it-IT"/>
        </w:rPr>
        <w:lastRenderedPageBreak/>
        <w:t>Individuazione del territorio (collegamento con punto 5 </w:t>
      </w:r>
      <w:proofErr w:type="spellStart"/>
      <w:r w:rsidRPr="00E60138">
        <w:rPr>
          <w:rFonts w:eastAsia="Times New Roman" w:cstheme="minorHAnsi"/>
          <w:color w:val="242424"/>
          <w:sz w:val="22"/>
          <w:szCs w:val="22"/>
          <w:lang w:eastAsia="it-IT"/>
        </w:rPr>
        <w:t>Territorializzazione</w:t>
      </w:r>
      <w:proofErr w:type="spellEnd"/>
      <w:r w:rsidRPr="00E60138">
        <w:rPr>
          <w:rFonts w:eastAsia="Times New Roman" w:cstheme="minorHAnsi"/>
          <w:color w:val="242424"/>
          <w:sz w:val="22"/>
          <w:szCs w:val="22"/>
          <w:lang w:eastAsia="it-IT"/>
        </w:rPr>
        <w:t>):  </w:t>
      </w:r>
    </w:p>
    <w:p w14:paraId="2A18F0FB" w14:textId="77777777" w:rsidR="00E60138" w:rsidRPr="00E60138" w:rsidRDefault="00E60138" w:rsidP="00225935">
      <w:pPr>
        <w:numPr>
          <w:ilvl w:val="0"/>
          <w:numId w:val="63"/>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il bacino territoriale del distretto deve essere </w:t>
      </w:r>
      <w:r w:rsidRPr="00E60138">
        <w:rPr>
          <w:rFonts w:eastAsia="Times New Roman" w:cstheme="minorHAnsi"/>
          <w:b/>
          <w:bCs/>
          <w:color w:val="242424"/>
          <w:sz w:val="22"/>
          <w:szCs w:val="22"/>
          <w:lang w:eastAsia="it-IT"/>
        </w:rPr>
        <w:t>chiaramente individuato</w:t>
      </w:r>
      <w:r w:rsidRPr="00E60138">
        <w:rPr>
          <w:rFonts w:eastAsia="Times New Roman" w:cstheme="minorHAnsi"/>
          <w:color w:val="242424"/>
          <w:sz w:val="22"/>
          <w:szCs w:val="22"/>
          <w:lang w:eastAsia="it-IT"/>
        </w:rPr>
        <w:t> a beneficio di riconoscibilità, senso di appartenenza, responsabilizzazione  </w:t>
      </w:r>
    </w:p>
    <w:p w14:paraId="19E19C16" w14:textId="77777777" w:rsidR="00E60138" w:rsidRPr="00E60138" w:rsidRDefault="00E60138" w:rsidP="00225935">
      <w:pPr>
        <w:numPr>
          <w:ilvl w:val="0"/>
          <w:numId w:val="63"/>
        </w:numPr>
        <w:ind w:left="1800" w:firstLine="330"/>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il bacino territoriale va </w:t>
      </w:r>
      <w:r w:rsidRPr="00E60138">
        <w:rPr>
          <w:rFonts w:eastAsia="Times New Roman" w:cstheme="minorHAnsi"/>
          <w:b/>
          <w:bCs/>
          <w:color w:val="242424"/>
          <w:sz w:val="22"/>
          <w:szCs w:val="22"/>
          <w:lang w:eastAsia="it-IT"/>
        </w:rPr>
        <w:t>definito sulla base di elementi</w:t>
      </w:r>
      <w:r w:rsidRPr="00E60138">
        <w:rPr>
          <w:rFonts w:eastAsia="Times New Roman" w:cstheme="minorHAnsi"/>
          <w:color w:val="242424"/>
          <w:sz w:val="22"/>
          <w:szCs w:val="22"/>
          <w:lang w:eastAsia="it-IT"/>
        </w:rPr>
        <w:t> geografici, sociali , esistenziali, organizzativi, epidemiologici, cioè che tengano conto di: oro-idro-</w:t>
      </w:r>
      <w:r w:rsidRPr="00E60138">
        <w:rPr>
          <w:rFonts w:eastAsia="Times New Roman" w:cstheme="minorHAnsi"/>
          <w:color w:val="000000"/>
          <w:sz w:val="22"/>
          <w:szCs w:val="22"/>
          <w:lang w:eastAsia="it-IT"/>
        </w:rPr>
        <w:t>geografia</w:t>
      </w:r>
      <w:r w:rsidRPr="00E60138">
        <w:rPr>
          <w:rFonts w:eastAsia="Times New Roman" w:cstheme="minorHAnsi"/>
          <w:color w:val="242424"/>
          <w:sz w:val="22"/>
          <w:szCs w:val="22"/>
          <w:lang w:eastAsia="it-IT"/>
        </w:rPr>
        <w:t>, densità e distribuzione abitativa, viabilità, infrastrutture e servizi di collegamento, centri riconosciuti come capoluoghi e loro area di riferimento, articolazione e caratterizzazione della/e </w:t>
      </w:r>
      <w:r w:rsidRPr="00E60138">
        <w:rPr>
          <w:rFonts w:eastAsia="Times New Roman" w:cstheme="minorHAnsi"/>
          <w:sz w:val="22"/>
          <w:szCs w:val="22"/>
          <w:lang w:eastAsia="it-IT"/>
        </w:rPr>
        <w:t>urbanizzazione</w:t>
      </w:r>
      <w:r w:rsidRPr="00E60138">
        <w:rPr>
          <w:rFonts w:eastAsia="Times New Roman" w:cstheme="minorHAnsi"/>
          <w:color w:val="242424"/>
          <w:sz w:val="22"/>
          <w:szCs w:val="22"/>
          <w:lang w:eastAsia="it-IT"/>
        </w:rPr>
        <w:t>/i, tipologia e distribuzione dei vari insediamenti (abitativi, di lavoro, di servizi,...), presenza di strutture-punti forti riconosciuti (scuole-ospedali-mercati,…), storia-tradizioni-consuetudini, organizzazioni-iniziative-esperienze consortili-collaborative consolid</w:t>
      </w:r>
      <w:r w:rsidRPr="00E60138">
        <w:rPr>
          <w:rFonts w:eastAsia="Times New Roman" w:cstheme="minorHAnsi"/>
          <w:color w:val="000000"/>
          <w:sz w:val="22"/>
          <w:szCs w:val="22"/>
          <w:lang w:eastAsia="it-IT"/>
        </w:rPr>
        <w:t>ate, presenza immigrati e loro eventuali organizzazioni, organizzazioni-strutture confessionali  </w:t>
      </w:r>
    </w:p>
    <w:p w14:paraId="7F2DB5BB" w14:textId="77777777" w:rsidR="00E60138" w:rsidRPr="00E60138" w:rsidRDefault="00E60138" w:rsidP="00225935">
      <w:pPr>
        <w:numPr>
          <w:ilvl w:val="0"/>
          <w:numId w:val="63"/>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il bacino distrettuale dovrebbe avere la </w:t>
      </w:r>
      <w:r w:rsidRPr="00E60138">
        <w:rPr>
          <w:rFonts w:eastAsia="Times New Roman" w:cstheme="minorHAnsi"/>
          <w:b/>
          <w:bCs/>
          <w:color w:val="000000"/>
          <w:sz w:val="22"/>
          <w:szCs w:val="22"/>
          <w:lang w:eastAsia="it-IT"/>
        </w:rPr>
        <w:t>dimensione più piccola possibile</w:t>
      </w:r>
      <w:r w:rsidRPr="00E60138">
        <w:rPr>
          <w:rFonts w:eastAsia="Times New Roman" w:cstheme="minorHAnsi"/>
          <w:color w:val="000000"/>
          <w:sz w:val="22"/>
          <w:szCs w:val="22"/>
          <w:lang w:eastAsia="it-IT"/>
        </w:rPr>
        <w:t> (in modo che operatori e servizi si possano conoscere-incontrare-riconoscere-imparare a cooperare) purché contenga tutte le tipologie di attività territoriali correlate alla salute (in particolare i servizi di “</w:t>
      </w:r>
      <w:r w:rsidRPr="00E60138">
        <w:rPr>
          <w:rFonts w:eastAsia="Times New Roman" w:cstheme="minorHAnsi"/>
          <w:color w:val="242424"/>
          <w:sz w:val="22"/>
          <w:szCs w:val="22"/>
          <w:lang w:eastAsia="it-IT"/>
        </w:rPr>
        <w:t>Assistenza Primaria”), indicativamente tra i 50.000 e i 100.000 abitanti, ovvero con presenza di circa 35-70 MMG (o di più s</w:t>
      </w:r>
      <w:r w:rsidRPr="00E60138">
        <w:rPr>
          <w:rFonts w:eastAsia="Times New Roman" w:cstheme="minorHAnsi"/>
          <w:color w:val="000000"/>
          <w:sz w:val="22"/>
          <w:szCs w:val="22"/>
          <w:lang w:eastAsia="it-IT"/>
        </w:rPr>
        <w:t xml:space="preserve">e consideriamo </w:t>
      </w:r>
      <w:proofErr w:type="spellStart"/>
      <w:r w:rsidRPr="00E60138">
        <w:rPr>
          <w:rFonts w:eastAsia="Times New Roman" w:cstheme="minorHAnsi"/>
          <w:color w:val="000000"/>
          <w:sz w:val="22"/>
          <w:szCs w:val="22"/>
          <w:lang w:eastAsia="it-IT"/>
        </w:rPr>
        <w:t>max</w:t>
      </w:r>
      <w:proofErr w:type="spellEnd"/>
      <w:r w:rsidRPr="00E60138">
        <w:rPr>
          <w:rFonts w:eastAsia="Times New Roman" w:cstheme="minorHAnsi"/>
          <w:color w:val="000000"/>
          <w:sz w:val="22"/>
          <w:szCs w:val="22"/>
          <w:lang w:eastAsia="it-IT"/>
        </w:rPr>
        <w:t xml:space="preserve"> 1000 iscritti per </w:t>
      </w:r>
      <w:proofErr w:type="spellStart"/>
      <w:r w:rsidRPr="00E60138">
        <w:rPr>
          <w:rFonts w:eastAsia="Times New Roman" w:cstheme="minorHAnsi"/>
          <w:color w:val="000000"/>
          <w:sz w:val="22"/>
          <w:szCs w:val="22"/>
          <w:lang w:eastAsia="it-IT"/>
        </w:rPr>
        <w:t>mmg</w:t>
      </w:r>
      <w:proofErr w:type="spellEnd"/>
      <w:r w:rsidRPr="00E60138">
        <w:rPr>
          <w:rFonts w:eastAsia="Times New Roman" w:cstheme="minorHAnsi"/>
          <w:color w:val="000000"/>
          <w:sz w:val="22"/>
          <w:szCs w:val="22"/>
          <w:lang w:eastAsia="it-IT"/>
        </w:rPr>
        <w:t>)  </w:t>
      </w:r>
    </w:p>
    <w:p w14:paraId="17A1BA8D"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color w:val="242424"/>
          <w:sz w:val="22"/>
          <w:szCs w:val="22"/>
          <w:lang w:eastAsia="it-IT"/>
        </w:rPr>
        <w:t>  </w:t>
      </w:r>
    </w:p>
    <w:p w14:paraId="327E7131"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b/>
          <w:bCs/>
          <w:color w:val="242424"/>
          <w:sz w:val="22"/>
          <w:szCs w:val="22"/>
          <w:lang w:eastAsia="it-IT"/>
        </w:rPr>
        <w:t>Funzione del distretto</w:t>
      </w:r>
      <w:r w:rsidRPr="00E60138">
        <w:rPr>
          <w:rFonts w:eastAsia="Times New Roman" w:cstheme="minorHAnsi"/>
          <w:color w:val="242424"/>
          <w:sz w:val="22"/>
          <w:szCs w:val="22"/>
          <w:lang w:eastAsia="it-IT"/>
        </w:rPr>
        <w:t>:  </w:t>
      </w:r>
    </w:p>
    <w:p w14:paraId="37C92098" w14:textId="77777777" w:rsidR="00E60138" w:rsidRPr="00E60138" w:rsidRDefault="00E60138" w:rsidP="00225935">
      <w:pPr>
        <w:numPr>
          <w:ilvl w:val="0"/>
          <w:numId w:val="64"/>
        </w:numPr>
        <w:shd w:val="clear" w:color="auto" w:fill="FFFFFF"/>
        <w:ind w:left="1800" w:firstLine="330"/>
        <w:jc w:val="both"/>
        <w:textAlignment w:val="baseline"/>
        <w:rPr>
          <w:rFonts w:eastAsia="Times New Roman" w:cstheme="minorHAnsi"/>
          <w:sz w:val="22"/>
          <w:szCs w:val="22"/>
          <w:lang w:eastAsia="it-IT"/>
        </w:rPr>
      </w:pPr>
      <w:proofErr w:type="spellStart"/>
      <w:r w:rsidRPr="00E60138">
        <w:rPr>
          <w:rFonts w:eastAsia="Times New Roman" w:cstheme="minorHAnsi"/>
          <w:color w:val="242424"/>
          <w:sz w:val="22"/>
          <w:szCs w:val="22"/>
          <w:lang w:eastAsia="it-IT"/>
        </w:rPr>
        <w:t>Territorializzazione</w:t>
      </w:r>
      <w:proofErr w:type="spellEnd"/>
      <w:r w:rsidRPr="00E60138">
        <w:rPr>
          <w:rFonts w:eastAsia="Times New Roman" w:cstheme="minorHAnsi"/>
          <w:color w:val="242424"/>
          <w:sz w:val="22"/>
          <w:szCs w:val="22"/>
          <w:lang w:eastAsia="it-IT"/>
        </w:rPr>
        <w:t xml:space="preserve"> come funzione del distretto  </w:t>
      </w:r>
    </w:p>
    <w:p w14:paraId="39F43F1C" w14:textId="77777777" w:rsidR="00E60138" w:rsidRPr="00E60138" w:rsidRDefault="00E60138" w:rsidP="00225935">
      <w:pPr>
        <w:numPr>
          <w:ilvl w:val="0"/>
          <w:numId w:val="64"/>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Centriamo le funzioni del distretto sui bisogni della comunità e non sui servizi attuali  </w:t>
      </w:r>
    </w:p>
    <w:p w14:paraId="6A25F17B" w14:textId="77777777" w:rsidR="00E60138" w:rsidRPr="00E60138" w:rsidRDefault="00E60138" w:rsidP="00225935">
      <w:pPr>
        <w:numPr>
          <w:ilvl w:val="0"/>
          <w:numId w:val="65"/>
        </w:numPr>
        <w:shd w:val="clear" w:color="auto" w:fill="FFFFFF"/>
        <w:ind w:left="2520" w:firstLine="315"/>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"Grandi sotto-popolazioni", caratterizzate da diversi bisogni-approcci:   </w:t>
      </w:r>
    </w:p>
    <w:p w14:paraId="4CADF37E" w14:textId="77777777" w:rsidR="00E60138" w:rsidRPr="00E60138" w:rsidRDefault="00E60138" w:rsidP="00225935">
      <w:pPr>
        <w:numPr>
          <w:ilvl w:val="0"/>
          <w:numId w:val="66"/>
        </w:numPr>
        <w:shd w:val="clear" w:color="auto" w:fill="FFFFFF"/>
        <w:ind w:left="3240" w:firstLine="30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Persone sane  </w:t>
      </w:r>
    </w:p>
    <w:p w14:paraId="4863139F" w14:textId="77777777" w:rsidR="00E60138" w:rsidRPr="00E60138" w:rsidRDefault="00E60138" w:rsidP="00225935">
      <w:pPr>
        <w:numPr>
          <w:ilvl w:val="0"/>
          <w:numId w:val="67"/>
        </w:numPr>
        <w:shd w:val="clear" w:color="auto" w:fill="FFFFFF"/>
        <w:ind w:left="3240" w:firstLine="30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Persone con problemi di salute di nuova emergenza  </w:t>
      </w:r>
    </w:p>
    <w:p w14:paraId="1BF4955A" w14:textId="77777777" w:rsidR="00E60138" w:rsidRPr="00E60138" w:rsidRDefault="00E60138" w:rsidP="00225935">
      <w:pPr>
        <w:numPr>
          <w:ilvl w:val="0"/>
          <w:numId w:val="67"/>
        </w:numPr>
        <w:shd w:val="clear" w:color="auto" w:fill="FFFFFF"/>
        <w:ind w:left="3240" w:firstLine="30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Persone con malattie croniche ad elevata prevalenza  </w:t>
      </w:r>
    </w:p>
    <w:p w14:paraId="11126854" w14:textId="77777777" w:rsidR="00E60138" w:rsidRPr="00E60138" w:rsidRDefault="00E60138" w:rsidP="00225935">
      <w:pPr>
        <w:numPr>
          <w:ilvl w:val="0"/>
          <w:numId w:val="67"/>
        </w:numPr>
        <w:shd w:val="clear" w:color="auto" w:fill="FFFFFF"/>
        <w:ind w:left="3240" w:firstLine="30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Persone con problemi di salute mentale  </w:t>
      </w:r>
    </w:p>
    <w:p w14:paraId="0A390EB3" w14:textId="77777777" w:rsidR="00E60138" w:rsidRPr="00E60138" w:rsidRDefault="00E60138" w:rsidP="00225935">
      <w:pPr>
        <w:numPr>
          <w:ilvl w:val="0"/>
          <w:numId w:val="67"/>
        </w:numPr>
        <w:shd w:val="clear" w:color="auto" w:fill="FFFFFF"/>
        <w:ind w:left="3240" w:firstLine="30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Persone con malattie croniche rare  </w:t>
      </w:r>
    </w:p>
    <w:p w14:paraId="49F594A3" w14:textId="77777777" w:rsidR="00E60138" w:rsidRPr="00E60138" w:rsidRDefault="00E60138" w:rsidP="00225935">
      <w:pPr>
        <w:numPr>
          <w:ilvl w:val="0"/>
          <w:numId w:val="67"/>
        </w:numPr>
        <w:shd w:val="clear" w:color="auto" w:fill="FFFFFF"/>
        <w:ind w:left="3240" w:firstLine="300"/>
        <w:jc w:val="both"/>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Persone con compromissione dell’autosufficienza/bisogni assistenziali complessi  </w:t>
      </w:r>
    </w:p>
    <w:p w14:paraId="6D54001D" w14:textId="77777777" w:rsidR="00E60138" w:rsidRPr="00E60138" w:rsidRDefault="00E60138" w:rsidP="00225935">
      <w:pPr>
        <w:numPr>
          <w:ilvl w:val="0"/>
          <w:numId w:val="68"/>
        </w:numPr>
        <w:shd w:val="clear" w:color="auto" w:fill="FFFFFF"/>
        <w:ind w:left="3240" w:firstLine="30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Persone con necessità di approccio palliativo  </w:t>
      </w:r>
    </w:p>
    <w:p w14:paraId="4A953CA4"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color w:val="242424"/>
          <w:sz w:val="22"/>
          <w:szCs w:val="22"/>
          <w:lang w:eastAsia="it-IT"/>
        </w:rPr>
        <w:t>  </w:t>
      </w:r>
    </w:p>
    <w:p w14:paraId="5A442CD4" w14:textId="77777777" w:rsidR="00E60138" w:rsidRPr="00E60138" w:rsidRDefault="00E60138" w:rsidP="00E60138">
      <w:pPr>
        <w:shd w:val="clear" w:color="auto" w:fill="FFFFFF"/>
        <w:jc w:val="both"/>
        <w:textAlignment w:val="baseline"/>
        <w:rPr>
          <w:rFonts w:eastAsia="Times New Roman" w:cstheme="minorHAnsi"/>
          <w:sz w:val="18"/>
          <w:szCs w:val="18"/>
          <w:lang w:eastAsia="it-IT"/>
        </w:rPr>
      </w:pPr>
      <w:r w:rsidRPr="00E60138">
        <w:rPr>
          <w:rFonts w:eastAsia="Times New Roman" w:cstheme="minorHAnsi"/>
          <w:b/>
          <w:bCs/>
          <w:color w:val="242424"/>
          <w:sz w:val="22"/>
          <w:szCs w:val="22"/>
          <w:lang w:eastAsia="it-IT"/>
        </w:rPr>
        <w:t>Partner del distretto:</w:t>
      </w:r>
      <w:r w:rsidRPr="00E60138">
        <w:rPr>
          <w:rFonts w:eastAsia="Times New Roman" w:cstheme="minorHAnsi"/>
          <w:color w:val="242424"/>
          <w:sz w:val="22"/>
          <w:szCs w:val="22"/>
          <w:lang w:eastAsia="it-IT"/>
        </w:rPr>
        <w:t>  </w:t>
      </w:r>
    </w:p>
    <w:p w14:paraId="0478A546" w14:textId="77777777" w:rsidR="00E60138" w:rsidRPr="00E60138" w:rsidRDefault="00E60138" w:rsidP="00225935">
      <w:pPr>
        <w:numPr>
          <w:ilvl w:val="0"/>
          <w:numId w:val="69"/>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Tutti i servizi Sanitari e Sociosanitari direttamente dipendenti o convenzionati-accreditati con il Servizio Socio-Sanitario:  </w:t>
      </w:r>
    </w:p>
    <w:p w14:paraId="23692342" w14:textId="77777777" w:rsidR="00E60138" w:rsidRPr="00E60138" w:rsidRDefault="00E60138" w:rsidP="00225935">
      <w:pPr>
        <w:numPr>
          <w:ilvl w:val="0"/>
          <w:numId w:val="70"/>
        </w:numPr>
        <w:shd w:val="clear" w:color="auto" w:fill="FFFFFF"/>
        <w:ind w:left="2520" w:firstLine="315"/>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attività di Prevenzione Primaria (presidio alimenti, animali-allevamenti-pesca, ciclo idrico, malattie infettive, ambienti lavoro, abitabilità),  </w:t>
      </w:r>
    </w:p>
    <w:p w14:paraId="137A50A1" w14:textId="77777777" w:rsidR="00E60138" w:rsidRPr="00E60138" w:rsidRDefault="00E60138" w:rsidP="00225935">
      <w:pPr>
        <w:numPr>
          <w:ilvl w:val="0"/>
          <w:numId w:val="71"/>
        </w:numPr>
        <w:shd w:val="clear" w:color="auto" w:fill="FFFFFF"/>
        <w:ind w:left="2520" w:firstLine="315"/>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attività afferenti all’Assistenza Sanitaria Primaria (le attività “distrettuali” secondo i LEA): MMG-PLS-CA; farmacie; fornitori protesica; consultorio; servizi ambulatoriali-domiciliari-residenziali per la salute mentale, il contrasto dipendenze e la neuropsichiatria infantile; specialistica ambulatoriale</w:t>
      </w:r>
      <w:r w:rsidRPr="00E60138">
        <w:rPr>
          <w:rFonts w:eastAsia="Times New Roman" w:cstheme="minorHAnsi"/>
          <w:color w:val="FF0000"/>
          <w:sz w:val="22"/>
          <w:szCs w:val="22"/>
          <w:lang w:eastAsia="it-IT"/>
        </w:rPr>
        <w:t> </w:t>
      </w:r>
      <w:r w:rsidRPr="00E60138">
        <w:rPr>
          <w:rFonts w:eastAsia="Times New Roman" w:cstheme="minorHAnsi"/>
          <w:color w:val="000000"/>
          <w:sz w:val="22"/>
          <w:szCs w:val="22"/>
          <w:lang w:eastAsia="it-IT"/>
        </w:rPr>
        <w:t>di primo livello</w:t>
      </w:r>
      <w:r w:rsidRPr="00E60138">
        <w:rPr>
          <w:rFonts w:eastAsia="Times New Roman" w:cstheme="minorHAnsi"/>
          <w:color w:val="242424"/>
          <w:sz w:val="22"/>
          <w:szCs w:val="22"/>
          <w:lang w:eastAsia="it-IT"/>
        </w:rPr>
        <w:t>; cure domiciliari; servizi residenziali e semiresidenziali per disabili e anziani; strutture intermedie (ospedali di comunità; riabilitazione, …);  </w:t>
      </w:r>
    </w:p>
    <w:p w14:paraId="5673E610" w14:textId="77777777" w:rsidR="00E60138" w:rsidRPr="00E60138" w:rsidRDefault="00E60138" w:rsidP="00225935">
      <w:pPr>
        <w:numPr>
          <w:ilvl w:val="0"/>
          <w:numId w:val="72"/>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Comuni sia per servizi alla persona sia per attività comunque di rilievo per la salute (viabilità, abitabilità, licenze esercizi ristorazione, attività culturali-ricreative, …)  </w:t>
      </w:r>
    </w:p>
    <w:p w14:paraId="374DC8C8" w14:textId="77777777" w:rsidR="00E60138" w:rsidRPr="00E60138" w:rsidRDefault="00E60138" w:rsidP="00225935">
      <w:pPr>
        <w:numPr>
          <w:ilvl w:val="0"/>
          <w:numId w:val="72"/>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Scuole  </w:t>
      </w:r>
    </w:p>
    <w:p w14:paraId="3E1C79BF" w14:textId="77777777" w:rsidR="00E60138" w:rsidRPr="00E60138" w:rsidRDefault="00E60138" w:rsidP="00225935">
      <w:pPr>
        <w:numPr>
          <w:ilvl w:val="0"/>
          <w:numId w:val="72"/>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Organizzazioni di volontariato  </w:t>
      </w:r>
    </w:p>
    <w:p w14:paraId="65776D1A" w14:textId="77777777" w:rsidR="00E60138" w:rsidRPr="00E60138" w:rsidRDefault="00E60138" w:rsidP="00225935">
      <w:pPr>
        <w:numPr>
          <w:ilvl w:val="0"/>
          <w:numId w:val="72"/>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Organizzazioni culturali-sportivo-ricreative  </w:t>
      </w:r>
    </w:p>
    <w:p w14:paraId="31A15AAF" w14:textId="77777777" w:rsidR="00E60138" w:rsidRPr="00E60138" w:rsidRDefault="00E60138" w:rsidP="00225935">
      <w:pPr>
        <w:numPr>
          <w:ilvl w:val="0"/>
          <w:numId w:val="73"/>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Parrocchie ed organizzazioni religiose  </w:t>
      </w:r>
    </w:p>
    <w:p w14:paraId="1620B60E" w14:textId="77777777" w:rsidR="00E60138" w:rsidRPr="00E60138" w:rsidRDefault="00E60138" w:rsidP="00225935">
      <w:pPr>
        <w:numPr>
          <w:ilvl w:val="0"/>
          <w:numId w:val="73"/>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Assistenti familiari ed eventuali loro organizzazioni  </w:t>
      </w:r>
    </w:p>
    <w:p w14:paraId="7FF4FFB0" w14:textId="77777777" w:rsidR="00E60138" w:rsidRPr="00E60138" w:rsidRDefault="00E60138" w:rsidP="00225935">
      <w:pPr>
        <w:numPr>
          <w:ilvl w:val="0"/>
          <w:numId w:val="73"/>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lastRenderedPageBreak/>
        <w:t>Attività sanitarie e sociosanitarie private   </w:t>
      </w:r>
    </w:p>
    <w:p w14:paraId="75020383" w14:textId="77777777" w:rsidR="00E60138" w:rsidRPr="00E60138" w:rsidRDefault="00E60138" w:rsidP="00225935">
      <w:pPr>
        <w:numPr>
          <w:ilvl w:val="0"/>
          <w:numId w:val="73"/>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Organizzazione del mondo del lavoro   </w:t>
      </w:r>
    </w:p>
    <w:p w14:paraId="694DAD1A" w14:textId="77777777" w:rsidR="00E60138" w:rsidRPr="00E60138" w:rsidRDefault="00E60138" w:rsidP="00225935">
      <w:pPr>
        <w:numPr>
          <w:ilvl w:val="0"/>
          <w:numId w:val="73"/>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242424"/>
          <w:sz w:val="22"/>
          <w:szCs w:val="22"/>
          <w:lang w:eastAsia="it-IT"/>
        </w:rPr>
        <w:t>Eventuali organizzazioni turistiche  </w:t>
      </w:r>
    </w:p>
    <w:p w14:paraId="63F6A9AA" w14:textId="77777777" w:rsidR="00E60138" w:rsidRPr="00E60138" w:rsidRDefault="00E60138" w:rsidP="00225935">
      <w:pPr>
        <w:numPr>
          <w:ilvl w:val="0"/>
          <w:numId w:val="74"/>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Contatti regolari e coordinati con altri Distretti e altre istituzioni (regione)  </w:t>
      </w:r>
    </w:p>
    <w:p w14:paraId="08D7DC31" w14:textId="77777777" w:rsidR="00E60138" w:rsidRPr="00E60138" w:rsidRDefault="00E60138" w:rsidP="00225935">
      <w:pPr>
        <w:numPr>
          <w:ilvl w:val="0"/>
          <w:numId w:val="74"/>
        </w:numPr>
        <w:shd w:val="clear" w:color="auto" w:fill="FFFFFF"/>
        <w:ind w:left="1800" w:firstLine="330"/>
        <w:jc w:val="both"/>
        <w:textAlignment w:val="baseline"/>
        <w:rPr>
          <w:rFonts w:eastAsia="Times New Roman" w:cstheme="minorHAnsi"/>
          <w:sz w:val="22"/>
          <w:szCs w:val="22"/>
          <w:lang w:eastAsia="it-IT"/>
        </w:rPr>
      </w:pPr>
      <w:r w:rsidRPr="00E60138">
        <w:rPr>
          <w:rFonts w:eastAsia="Times New Roman" w:cstheme="minorHAnsi"/>
          <w:color w:val="000000"/>
          <w:sz w:val="22"/>
          <w:szCs w:val="22"/>
          <w:lang w:eastAsia="it-IT"/>
        </w:rPr>
        <w:t>Rapporti con produttori di cibo nell’ambito distrettuale </w:t>
      </w:r>
    </w:p>
    <w:p w14:paraId="5C26F9D3"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5E4AEC11" w14:textId="77777777" w:rsidR="00E60138" w:rsidRPr="00E60138" w:rsidRDefault="00E60138" w:rsidP="00225935">
      <w:pPr>
        <w:numPr>
          <w:ilvl w:val="0"/>
          <w:numId w:val="75"/>
        </w:numPr>
        <w:ind w:left="1080" w:firstLine="0"/>
        <w:jc w:val="both"/>
        <w:textAlignment w:val="baseline"/>
        <w:rPr>
          <w:rFonts w:eastAsia="Times New Roman" w:cstheme="minorHAnsi"/>
          <w:sz w:val="22"/>
          <w:szCs w:val="22"/>
          <w:lang w:eastAsia="it-IT"/>
        </w:rPr>
      </w:pPr>
      <w:r w:rsidRPr="00E60138">
        <w:rPr>
          <w:rFonts w:eastAsia="Times New Roman" w:cstheme="minorHAnsi"/>
          <w:i/>
          <w:iCs/>
          <w:sz w:val="22"/>
          <w:szCs w:val="22"/>
          <w:lang w:eastAsia="it-IT"/>
        </w:rPr>
        <w:t>TERRITORIALIZZAZIONE DELLE CURE PRIMARIE L’articolata relazione tra territorio e salute è definita dall’insieme dei Determinanti Sociali di Salute che sono specifici per ogni territorio e agiscono in maniera diseguale su diversi segmenti o gruppi di popolazione: il compito del SSN è contrastare tali diseguaglianze. Proponiamo che le nuove Cure Primarie operino su base territoriale, cioè che siano responsabili della salute delle persone che abitano un determinato territorio, tenendo conto delle variabili geografiche, culturali, sociali, esistenziali e politiche specifiche per quella popolazione. Le Cure Primarie rappresentano quindi l’articolazione territoriale di prossimità del SSN e producono modelli organizzativi e strategie di intervento specifici basati sulla mappatura delle caratteristiche, delle risorse e dei bisogni della popolazione del territorio.</w:t>
      </w:r>
      <w:r w:rsidRPr="00E60138">
        <w:rPr>
          <w:rFonts w:eastAsia="Times New Roman" w:cstheme="minorHAnsi"/>
          <w:sz w:val="22"/>
          <w:szCs w:val="22"/>
          <w:lang w:eastAsia="it-IT"/>
        </w:rPr>
        <w:t> </w:t>
      </w:r>
    </w:p>
    <w:p w14:paraId="7B4F2EE6"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1. Il territorio e le sue valenze etico politiche </w:t>
      </w:r>
      <w:r w:rsidRPr="00E60138">
        <w:rPr>
          <w:rFonts w:eastAsia="Times New Roman" w:cstheme="minorHAnsi"/>
          <w:color w:val="6264A7"/>
          <w:sz w:val="21"/>
          <w:szCs w:val="21"/>
          <w:lang w:eastAsia="it-IT"/>
        </w:rPr>
        <w:t>Punto 01 e 02  </w:t>
      </w:r>
    </w:p>
    <w:p w14:paraId="27C72EE2" w14:textId="77777777" w:rsidR="00E60138" w:rsidRPr="00E60138" w:rsidRDefault="00E60138" w:rsidP="00225935">
      <w:pPr>
        <w:numPr>
          <w:ilvl w:val="0"/>
          <w:numId w:val="76"/>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La salute ha una valenza etico-politica: se il soggetto ha la possibilità di fare scelte consapevoli sulla sua salute è in salute eco-</w:t>
      </w:r>
      <w:proofErr w:type="spellStart"/>
      <w:r w:rsidRPr="00E60138">
        <w:rPr>
          <w:rFonts w:eastAsia="Times New Roman" w:cstheme="minorHAnsi"/>
          <w:color w:val="242424"/>
          <w:sz w:val="21"/>
          <w:szCs w:val="21"/>
          <w:lang w:eastAsia="it-IT"/>
        </w:rPr>
        <w:t>bio</w:t>
      </w:r>
      <w:proofErr w:type="spellEnd"/>
      <w:r w:rsidRPr="00E60138">
        <w:rPr>
          <w:rFonts w:eastAsia="Times New Roman" w:cstheme="minorHAnsi"/>
          <w:color w:val="242424"/>
          <w:sz w:val="21"/>
          <w:szCs w:val="21"/>
          <w:lang w:eastAsia="it-IT"/>
        </w:rPr>
        <w:t>-</w:t>
      </w:r>
      <w:proofErr w:type="spellStart"/>
      <w:r w:rsidRPr="00E60138">
        <w:rPr>
          <w:rFonts w:eastAsia="Times New Roman" w:cstheme="minorHAnsi"/>
          <w:color w:val="242424"/>
          <w:sz w:val="21"/>
          <w:szCs w:val="21"/>
          <w:lang w:eastAsia="it-IT"/>
        </w:rPr>
        <w:t>psico</w:t>
      </w:r>
      <w:proofErr w:type="spellEnd"/>
      <w:r w:rsidRPr="00E60138">
        <w:rPr>
          <w:rFonts w:eastAsia="Times New Roman" w:cstheme="minorHAnsi"/>
          <w:color w:val="242424"/>
          <w:sz w:val="21"/>
          <w:szCs w:val="21"/>
          <w:lang w:eastAsia="it-IT"/>
        </w:rPr>
        <w:t>-sociale  </w:t>
      </w:r>
    </w:p>
    <w:p w14:paraId="1F5E5B5C" w14:textId="77777777" w:rsidR="00E60138" w:rsidRPr="00E60138" w:rsidRDefault="00E60138" w:rsidP="00225935">
      <w:pPr>
        <w:numPr>
          <w:ilvl w:val="0"/>
          <w:numId w:val="77"/>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La prospettiva di salute globale implica uno stretto legame con il territorio (salute circolare nel senso di salute eco-</w:t>
      </w:r>
      <w:proofErr w:type="spellStart"/>
      <w:r w:rsidRPr="00E60138">
        <w:rPr>
          <w:rFonts w:eastAsia="Times New Roman" w:cstheme="minorHAnsi"/>
          <w:color w:val="242424"/>
          <w:sz w:val="21"/>
          <w:szCs w:val="21"/>
          <w:lang w:eastAsia="it-IT"/>
        </w:rPr>
        <w:t>bio</w:t>
      </w:r>
      <w:proofErr w:type="spellEnd"/>
      <w:r w:rsidRPr="00E60138">
        <w:rPr>
          <w:rFonts w:eastAsia="Times New Roman" w:cstheme="minorHAnsi"/>
          <w:color w:val="242424"/>
          <w:sz w:val="21"/>
          <w:szCs w:val="21"/>
          <w:lang w:eastAsia="it-IT"/>
        </w:rPr>
        <w:t>-</w:t>
      </w:r>
      <w:proofErr w:type="spellStart"/>
      <w:r w:rsidRPr="00E60138">
        <w:rPr>
          <w:rFonts w:eastAsia="Times New Roman" w:cstheme="minorHAnsi"/>
          <w:color w:val="242424"/>
          <w:sz w:val="21"/>
          <w:szCs w:val="21"/>
          <w:lang w:eastAsia="it-IT"/>
        </w:rPr>
        <w:t>psico</w:t>
      </w:r>
      <w:proofErr w:type="spellEnd"/>
      <w:r w:rsidRPr="00E60138">
        <w:rPr>
          <w:rFonts w:eastAsia="Times New Roman" w:cstheme="minorHAnsi"/>
          <w:color w:val="242424"/>
          <w:sz w:val="21"/>
          <w:szCs w:val="21"/>
          <w:lang w:eastAsia="it-IT"/>
        </w:rPr>
        <w:t>-sociale, </w:t>
      </w:r>
      <w:proofErr w:type="spellStart"/>
      <w:r w:rsidRPr="00E60138">
        <w:rPr>
          <w:rFonts w:eastAsia="Times New Roman" w:cstheme="minorHAnsi"/>
          <w:color w:val="242424"/>
          <w:sz w:val="21"/>
          <w:szCs w:val="21"/>
          <w:lang w:eastAsia="it-IT"/>
        </w:rPr>
        <w:t>dell</w:t>
      </w:r>
      <w:proofErr w:type="spellEnd"/>
      <w:r w:rsidRPr="00E60138">
        <w:rPr>
          <w:rFonts w:eastAsia="Times New Roman" w:cstheme="minorHAnsi"/>
          <w:color w:val="242424"/>
          <w:sz w:val="21"/>
          <w:szCs w:val="21"/>
          <w:lang w:eastAsia="it-IT"/>
        </w:rPr>
        <w:t>/nell'ambiente) - welfare generativo </w:t>
      </w:r>
      <w:r w:rsidRPr="00E60138">
        <w:rPr>
          <w:rFonts w:eastAsia="Times New Roman" w:cstheme="minorHAnsi"/>
          <w:color w:val="6264A7"/>
          <w:sz w:val="21"/>
          <w:szCs w:val="21"/>
          <w:lang w:eastAsia="it-IT"/>
        </w:rPr>
        <w:t>Punto 06   </w:t>
      </w:r>
    </w:p>
    <w:p w14:paraId="01E3A84D" w14:textId="77777777" w:rsidR="00E60138" w:rsidRPr="00E60138" w:rsidRDefault="00E60138" w:rsidP="00225935">
      <w:pPr>
        <w:numPr>
          <w:ilvl w:val="0"/>
          <w:numId w:val="78"/>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Lavorare alla salute di una popolazione implica lavorare nel/sul/col territorio  </w:t>
      </w:r>
    </w:p>
    <w:p w14:paraId="15BC3737" w14:textId="77777777" w:rsidR="00E60138" w:rsidRPr="00E60138" w:rsidRDefault="00E60138" w:rsidP="00225935">
      <w:pPr>
        <w:numPr>
          <w:ilvl w:val="0"/>
          <w:numId w:val="79"/>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Esistono diverse concezioni di territorio a cui conseguono diverse concezioni del processo salute-malattia e del modello di cura adottato  </w:t>
      </w:r>
    </w:p>
    <w:p w14:paraId="709EF705" w14:textId="77777777" w:rsidR="00E60138" w:rsidRPr="00E60138" w:rsidRDefault="00E60138" w:rsidP="00225935">
      <w:pPr>
        <w:numPr>
          <w:ilvl w:val="0"/>
          <w:numId w:val="80"/>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Contrapposizione tra modello "</w:t>
      </w:r>
      <w:proofErr w:type="spellStart"/>
      <w:r w:rsidRPr="00E60138">
        <w:rPr>
          <w:rFonts w:eastAsia="Times New Roman" w:cstheme="minorHAnsi"/>
          <w:color w:val="242424"/>
          <w:sz w:val="21"/>
          <w:szCs w:val="21"/>
          <w:lang w:eastAsia="it-IT"/>
        </w:rPr>
        <w:t>sovraterritoriale</w:t>
      </w:r>
      <w:proofErr w:type="spellEnd"/>
      <w:r w:rsidRPr="00E60138">
        <w:rPr>
          <w:rFonts w:eastAsia="Times New Roman" w:cstheme="minorHAnsi"/>
          <w:color w:val="242424"/>
          <w:sz w:val="21"/>
          <w:szCs w:val="21"/>
          <w:lang w:eastAsia="it-IT"/>
        </w:rPr>
        <w:t>", centrato sulla malattia (logica delle prestazioni, specialmente se </w:t>
      </w:r>
      <w:proofErr w:type="spellStart"/>
      <w:r w:rsidRPr="00E60138">
        <w:rPr>
          <w:rFonts w:eastAsia="Times New Roman" w:cstheme="minorHAnsi"/>
          <w:color w:val="242424"/>
          <w:sz w:val="21"/>
          <w:szCs w:val="21"/>
          <w:lang w:eastAsia="it-IT"/>
        </w:rPr>
        <w:t>superspecialistiche</w:t>
      </w:r>
      <w:proofErr w:type="spellEnd"/>
      <w:r w:rsidRPr="00E60138">
        <w:rPr>
          <w:rFonts w:eastAsia="Times New Roman" w:cstheme="minorHAnsi"/>
          <w:color w:val="242424"/>
          <w:sz w:val="21"/>
          <w:szCs w:val="21"/>
          <w:lang w:eastAsia="it-IT"/>
        </w:rPr>
        <w:t> e presso centri di eccellenza, </w:t>
      </w:r>
      <w:proofErr w:type="spellStart"/>
      <w:r w:rsidRPr="00E60138">
        <w:rPr>
          <w:rFonts w:eastAsia="Times New Roman" w:cstheme="minorHAnsi"/>
          <w:color w:val="242424"/>
          <w:sz w:val="21"/>
          <w:szCs w:val="21"/>
          <w:lang w:eastAsia="it-IT"/>
        </w:rPr>
        <w:t>fee</w:t>
      </w:r>
      <w:proofErr w:type="spellEnd"/>
      <w:r w:rsidRPr="00E60138">
        <w:rPr>
          <w:rFonts w:eastAsia="Times New Roman" w:cstheme="minorHAnsi"/>
          <w:color w:val="242424"/>
          <w:sz w:val="21"/>
          <w:szCs w:val="21"/>
          <w:lang w:eastAsia="it-IT"/>
        </w:rPr>
        <w:t> for service, approccio selettivo e non globale) rispetto al modello territoriale (dei servizi per la salute ma anche di tutte le risorse/opportunità/criticità che sono presenti nello specifico territorio, con target "popolazione intera")  </w:t>
      </w:r>
    </w:p>
    <w:p w14:paraId="1D777AF2"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2. La relazione tra territorio, società e salute </w:t>
      </w:r>
      <w:r w:rsidRPr="00E60138">
        <w:rPr>
          <w:rFonts w:eastAsia="Times New Roman" w:cstheme="minorHAnsi"/>
          <w:color w:val="6264A7"/>
          <w:sz w:val="21"/>
          <w:szCs w:val="21"/>
          <w:lang w:eastAsia="it-IT"/>
        </w:rPr>
        <w:t>Punto 01 e 02  </w:t>
      </w:r>
    </w:p>
    <w:p w14:paraId="0BB460C5" w14:textId="77777777" w:rsidR="00E60138" w:rsidRPr="00E60138" w:rsidRDefault="00E60138" w:rsidP="00225935">
      <w:pPr>
        <w:numPr>
          <w:ilvl w:val="0"/>
          <w:numId w:val="81"/>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territorio come prodotto e produttore di malattia e salute: determinanti di salute-benessere, </w:t>
      </w:r>
      <w:r w:rsidRPr="00E60138">
        <w:rPr>
          <w:rFonts w:eastAsia="Times New Roman" w:cstheme="minorHAnsi"/>
          <w:i/>
          <w:iCs/>
          <w:color w:val="242424"/>
          <w:sz w:val="21"/>
          <w:szCs w:val="21"/>
          <w:lang w:eastAsia="it-IT"/>
        </w:rPr>
        <w:t>determinazioni sociali</w:t>
      </w:r>
      <w:r w:rsidRPr="00E60138">
        <w:rPr>
          <w:rFonts w:eastAsia="Times New Roman" w:cstheme="minorHAnsi"/>
          <w:color w:val="242424"/>
          <w:sz w:val="21"/>
          <w:szCs w:val="21"/>
          <w:lang w:eastAsia="it-IT"/>
        </w:rPr>
        <w:t>, diseguaglianze, risorse per la produzione di autodeterminazione-autonomia (empowerment) </w:t>
      </w:r>
      <w:r w:rsidRPr="00E60138">
        <w:rPr>
          <w:rFonts w:eastAsia="Times New Roman" w:cstheme="minorHAnsi"/>
          <w:color w:val="6264A7"/>
          <w:sz w:val="21"/>
          <w:szCs w:val="21"/>
          <w:lang w:eastAsia="it-IT"/>
        </w:rPr>
        <w:t>Punto 03  </w:t>
      </w:r>
    </w:p>
    <w:p w14:paraId="21F12AA7" w14:textId="77777777" w:rsidR="00E60138" w:rsidRPr="00E60138" w:rsidRDefault="00E60138" w:rsidP="00225935">
      <w:pPr>
        <w:numPr>
          <w:ilvl w:val="0"/>
          <w:numId w:val="82"/>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territorio e comunità: le persone interagiscono con il territorio e lo modificano continuamente; la distribuzione statica e dinamica delle persone nel territorio non avviene per caso né per scelta ma è condizionata da fattori socio-economici e culturali; senso di appartenenza come determinante di salute; territorio come luogo di partecipazione democratica alla salute e auto-determinazione</w:t>
      </w:r>
      <w:r w:rsidRPr="00E60138">
        <w:rPr>
          <w:rFonts w:eastAsia="Times New Roman" w:cstheme="minorHAnsi"/>
          <w:color w:val="6264A7"/>
          <w:sz w:val="21"/>
          <w:szCs w:val="21"/>
          <w:lang w:eastAsia="it-IT"/>
        </w:rPr>
        <w:t>   </w:t>
      </w:r>
    </w:p>
    <w:p w14:paraId="3BFE0E47" w14:textId="77777777" w:rsidR="00E60138" w:rsidRPr="00E60138" w:rsidRDefault="00E60138" w:rsidP="00225935">
      <w:pPr>
        <w:numPr>
          <w:ilvl w:val="0"/>
          <w:numId w:val="83"/>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welfare generativo come capacità di valorizzare le risorse già presenti nel territorio potenzialmente a beneficio di tutti (da costo a investimento sociale) </w:t>
      </w:r>
      <w:r w:rsidRPr="00E60138">
        <w:rPr>
          <w:rFonts w:eastAsia="Times New Roman" w:cstheme="minorHAnsi"/>
          <w:color w:val="6264A7"/>
          <w:sz w:val="21"/>
          <w:szCs w:val="21"/>
          <w:lang w:eastAsia="it-IT"/>
        </w:rPr>
        <w:t>Punto 06  </w:t>
      </w:r>
    </w:p>
    <w:p w14:paraId="1C7689D2"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3. La relazione tra servizi e territorio:  </w:t>
      </w:r>
    </w:p>
    <w:p w14:paraId="0A91F078" w14:textId="77777777" w:rsidR="00E60138" w:rsidRPr="00E60138" w:rsidRDefault="00E60138" w:rsidP="00225935">
      <w:pPr>
        <w:numPr>
          <w:ilvl w:val="0"/>
          <w:numId w:val="84"/>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assi di riferimento: </w:t>
      </w:r>
      <w:proofErr w:type="spellStart"/>
      <w:r w:rsidRPr="00E60138">
        <w:rPr>
          <w:rFonts w:eastAsia="Times New Roman" w:cstheme="minorHAnsi"/>
          <w:color w:val="242424"/>
          <w:sz w:val="21"/>
          <w:szCs w:val="21"/>
          <w:lang w:eastAsia="it-IT"/>
        </w:rPr>
        <w:t>comprehensivness</w:t>
      </w:r>
      <w:proofErr w:type="spellEnd"/>
      <w:r w:rsidRPr="00E60138">
        <w:rPr>
          <w:rFonts w:eastAsia="Times New Roman" w:cstheme="minorHAnsi"/>
          <w:color w:val="242424"/>
          <w:sz w:val="21"/>
          <w:szCs w:val="21"/>
          <w:lang w:eastAsia="it-IT"/>
        </w:rPr>
        <w:t> (approccio olistico), </w:t>
      </w:r>
      <w:proofErr w:type="spellStart"/>
      <w:r w:rsidRPr="00E60138">
        <w:rPr>
          <w:rFonts w:eastAsia="Times New Roman" w:cstheme="minorHAnsi"/>
          <w:color w:val="242424"/>
          <w:sz w:val="21"/>
          <w:szCs w:val="21"/>
          <w:lang w:eastAsia="it-IT"/>
        </w:rPr>
        <w:t>destandardizzazione</w:t>
      </w:r>
      <w:proofErr w:type="spellEnd"/>
      <w:r w:rsidRPr="00E60138">
        <w:rPr>
          <w:rFonts w:eastAsia="Times New Roman" w:cstheme="minorHAnsi"/>
          <w:color w:val="242424"/>
          <w:sz w:val="21"/>
          <w:szCs w:val="21"/>
          <w:lang w:eastAsia="it-IT"/>
        </w:rPr>
        <w:t> e contestualizzazione  </w:t>
      </w:r>
    </w:p>
    <w:p w14:paraId="1BC2E165" w14:textId="77777777" w:rsidR="00E60138" w:rsidRPr="00E60138" w:rsidRDefault="00E60138" w:rsidP="00225935">
      <w:pPr>
        <w:numPr>
          <w:ilvl w:val="0"/>
          <w:numId w:val="85"/>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servizi alla persona / équipe di salute e territori si influenzano vicendevolmente  </w:t>
      </w:r>
    </w:p>
    <w:p w14:paraId="1E4DA334" w14:textId="77777777" w:rsidR="00E60138" w:rsidRPr="00E60138" w:rsidRDefault="00E60138" w:rsidP="00225935">
      <w:pPr>
        <w:numPr>
          <w:ilvl w:val="0"/>
          <w:numId w:val="86"/>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necessità di conoscenza reciproca tra la popolazione e i servizi / équipe di salute presenti nel territorio:  </w:t>
      </w:r>
    </w:p>
    <w:p w14:paraId="237ACE9F" w14:textId="77777777" w:rsidR="00E60138" w:rsidRPr="00E60138" w:rsidRDefault="00E60138" w:rsidP="00225935">
      <w:pPr>
        <w:numPr>
          <w:ilvl w:val="0"/>
          <w:numId w:val="87"/>
        </w:numPr>
        <w:ind w:left="2520" w:firstLine="315"/>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conoscere i bisogni specifici di un territorio per costruire servizi ad hoc  </w:t>
      </w:r>
    </w:p>
    <w:p w14:paraId="39555D3D" w14:textId="77777777" w:rsidR="00E60138" w:rsidRPr="00E60138" w:rsidRDefault="00E60138" w:rsidP="00225935">
      <w:pPr>
        <w:numPr>
          <w:ilvl w:val="0"/>
          <w:numId w:val="88"/>
        </w:numPr>
        <w:ind w:left="2520" w:firstLine="315"/>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superamento della frammentazione dei servizi attraverso la comunicazione, coordinamento e costruzione di reti (importanza del supporto dell'informatica)  </w:t>
      </w:r>
    </w:p>
    <w:p w14:paraId="1AE6BED6"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 xml:space="preserve">4. Scopi della </w:t>
      </w:r>
      <w:proofErr w:type="spellStart"/>
      <w:r w:rsidRPr="00E60138">
        <w:rPr>
          <w:rFonts w:eastAsia="Times New Roman" w:cstheme="minorHAnsi"/>
          <w:color w:val="242424"/>
          <w:sz w:val="21"/>
          <w:szCs w:val="21"/>
          <w:lang w:eastAsia="it-IT"/>
        </w:rPr>
        <w:t>territorializzazione</w:t>
      </w:r>
      <w:proofErr w:type="spellEnd"/>
      <w:r w:rsidRPr="00E60138">
        <w:rPr>
          <w:rFonts w:eastAsia="Times New Roman" w:cstheme="minorHAnsi"/>
          <w:color w:val="242424"/>
          <w:sz w:val="21"/>
          <w:szCs w:val="21"/>
          <w:lang w:eastAsia="it-IT"/>
        </w:rPr>
        <w:t>:  </w:t>
      </w:r>
    </w:p>
    <w:p w14:paraId="2133CAC5" w14:textId="77777777" w:rsidR="00E60138" w:rsidRPr="00E60138" w:rsidRDefault="00E60138" w:rsidP="00225935">
      <w:pPr>
        <w:numPr>
          <w:ilvl w:val="0"/>
          <w:numId w:val="89"/>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lastRenderedPageBreak/>
        <w:t>rispondere ai bisogni di salute specifici del territorio  </w:t>
      </w:r>
    </w:p>
    <w:p w14:paraId="5AF6B5CA" w14:textId="77777777" w:rsidR="00E60138" w:rsidRPr="00E60138" w:rsidRDefault="00E60138" w:rsidP="00225935">
      <w:pPr>
        <w:numPr>
          <w:ilvl w:val="0"/>
          <w:numId w:val="90"/>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valorizzare e potenziare le risorse già presenti, fare in modo che la comunità/il territorio attivi nuove risorse (induzione di </w:t>
      </w:r>
      <w:proofErr w:type="spellStart"/>
      <w:r w:rsidRPr="00E60138">
        <w:rPr>
          <w:rFonts w:eastAsia="Times New Roman" w:cstheme="minorHAnsi"/>
          <w:color w:val="242424"/>
          <w:sz w:val="21"/>
          <w:szCs w:val="21"/>
          <w:lang w:eastAsia="it-IT"/>
        </w:rPr>
        <w:t>salutogenesi</w:t>
      </w:r>
      <w:proofErr w:type="spellEnd"/>
      <w:r w:rsidRPr="00E60138">
        <w:rPr>
          <w:rFonts w:eastAsia="Times New Roman" w:cstheme="minorHAnsi"/>
          <w:color w:val="242424"/>
          <w:sz w:val="21"/>
          <w:szCs w:val="21"/>
          <w:lang w:eastAsia="it-IT"/>
        </w:rPr>
        <w:t> interna al territorio)  </w:t>
      </w:r>
    </w:p>
    <w:p w14:paraId="45A8F880" w14:textId="77777777" w:rsidR="00E60138" w:rsidRPr="00E60138" w:rsidRDefault="00E60138" w:rsidP="00225935">
      <w:pPr>
        <w:numPr>
          <w:ilvl w:val="0"/>
          <w:numId w:val="91"/>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costruire soluzioni ottimali e possibili rispetto al contesto  </w:t>
      </w:r>
    </w:p>
    <w:p w14:paraId="7E521279" w14:textId="77777777" w:rsidR="00E60138" w:rsidRPr="00E60138" w:rsidRDefault="00E60138" w:rsidP="00225935">
      <w:pPr>
        <w:numPr>
          <w:ilvl w:val="0"/>
          <w:numId w:val="92"/>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connettere le parti superando le settorializzazioni  </w:t>
      </w:r>
    </w:p>
    <w:p w14:paraId="2D9BB334" w14:textId="77777777" w:rsidR="00E60138" w:rsidRPr="00E60138" w:rsidRDefault="00E60138" w:rsidP="00225935">
      <w:pPr>
        <w:numPr>
          <w:ilvl w:val="0"/>
          <w:numId w:val="93"/>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avvicinare la comprensione, gestione e soluzione dei problemi ai luoghi di vita delle persone  </w:t>
      </w:r>
    </w:p>
    <w:p w14:paraId="4936A67C" w14:textId="77777777" w:rsidR="00E60138" w:rsidRPr="00E60138" w:rsidRDefault="00E60138" w:rsidP="00225935">
      <w:pPr>
        <w:numPr>
          <w:ilvl w:val="0"/>
          <w:numId w:val="94"/>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promuovere la partecipazione democratica in salute (promozione dell'autodeterminazione, dell'autonomia e delle libertà individuali e collettive) </w:t>
      </w:r>
      <w:r w:rsidRPr="00E60138">
        <w:rPr>
          <w:rFonts w:eastAsia="Times New Roman" w:cstheme="minorHAnsi"/>
          <w:color w:val="6264A7"/>
          <w:sz w:val="21"/>
          <w:szCs w:val="21"/>
          <w:lang w:eastAsia="it-IT"/>
        </w:rPr>
        <w:t>Punto 08  </w:t>
      </w:r>
    </w:p>
    <w:p w14:paraId="509DBFA8"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 xml:space="preserve">5. La </w:t>
      </w:r>
      <w:proofErr w:type="spellStart"/>
      <w:r w:rsidRPr="00E60138">
        <w:rPr>
          <w:rFonts w:eastAsia="Times New Roman" w:cstheme="minorHAnsi"/>
          <w:color w:val="242424"/>
          <w:sz w:val="21"/>
          <w:szCs w:val="21"/>
          <w:lang w:eastAsia="it-IT"/>
        </w:rPr>
        <w:t>territorializzazione</w:t>
      </w:r>
      <w:proofErr w:type="spellEnd"/>
      <w:r w:rsidRPr="00E60138">
        <w:rPr>
          <w:rFonts w:eastAsia="Times New Roman" w:cstheme="minorHAnsi"/>
          <w:color w:val="242424"/>
          <w:sz w:val="21"/>
          <w:szCs w:val="21"/>
          <w:lang w:eastAsia="it-IT"/>
        </w:rPr>
        <w:t xml:space="preserve"> come processo di riconoscimento identitario e induzione del territorio </w:t>
      </w:r>
      <w:r w:rsidRPr="00E60138">
        <w:rPr>
          <w:rFonts w:eastAsia="Times New Roman" w:cstheme="minorHAnsi"/>
          <w:color w:val="6264A7"/>
          <w:sz w:val="21"/>
          <w:szCs w:val="21"/>
          <w:lang w:eastAsia="it-IT"/>
        </w:rPr>
        <w:t>Punto 01 02; Punto 06</w:t>
      </w:r>
      <w:r w:rsidRPr="00E60138">
        <w:rPr>
          <w:rFonts w:eastAsia="Times New Roman" w:cstheme="minorHAnsi"/>
          <w:color w:val="242424"/>
          <w:sz w:val="21"/>
          <w:szCs w:val="21"/>
          <w:lang w:eastAsia="it-IT"/>
        </w:rPr>
        <w:t>; </w:t>
      </w:r>
      <w:r w:rsidRPr="00E60138">
        <w:rPr>
          <w:rFonts w:eastAsia="Times New Roman" w:cstheme="minorHAnsi"/>
          <w:color w:val="6264A7"/>
          <w:sz w:val="21"/>
          <w:szCs w:val="21"/>
          <w:lang w:eastAsia="it-IT"/>
        </w:rPr>
        <w:t>Punto 08</w:t>
      </w:r>
      <w:r w:rsidRPr="00E60138">
        <w:rPr>
          <w:rFonts w:eastAsia="Times New Roman" w:cstheme="minorHAnsi"/>
          <w:color w:val="242424"/>
          <w:sz w:val="21"/>
          <w:szCs w:val="21"/>
          <w:lang w:eastAsia="it-IT"/>
        </w:rPr>
        <w:t>:  </w:t>
      </w:r>
    </w:p>
    <w:p w14:paraId="4ECE7D5A" w14:textId="77777777" w:rsidR="00E60138" w:rsidRPr="00E60138" w:rsidRDefault="00E60138" w:rsidP="00225935">
      <w:pPr>
        <w:numPr>
          <w:ilvl w:val="0"/>
          <w:numId w:val="95"/>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sviluppare il senso di appartenenza delle persone a quel territorio sia in termini di accessibilità e fruizione dei servizi, sia in termini relazionale-affettivi ("</w:t>
      </w:r>
      <w:proofErr w:type="spellStart"/>
      <w:r w:rsidRPr="00E60138">
        <w:rPr>
          <w:rFonts w:eastAsia="Times New Roman" w:cstheme="minorHAnsi"/>
          <w:color w:val="242424"/>
          <w:sz w:val="21"/>
          <w:szCs w:val="21"/>
          <w:lang w:eastAsia="it-IT"/>
        </w:rPr>
        <w:t>noità</w:t>
      </w:r>
      <w:proofErr w:type="spellEnd"/>
      <w:r w:rsidRPr="00E60138">
        <w:rPr>
          <w:rFonts w:eastAsia="Times New Roman" w:cstheme="minorHAnsi"/>
          <w:color w:val="242424"/>
          <w:sz w:val="21"/>
          <w:szCs w:val="21"/>
          <w:lang w:eastAsia="it-IT"/>
        </w:rPr>
        <w:t>": il senso del nostro, sviluppo di identità difesa da parte della comunità, di rete nella quale le persone sono accolte, incluse, non perse)  </w:t>
      </w:r>
    </w:p>
    <w:p w14:paraId="62ABC00F" w14:textId="77777777" w:rsidR="00E60138" w:rsidRPr="00E60138" w:rsidRDefault="00E60138" w:rsidP="00225935">
      <w:pPr>
        <w:numPr>
          <w:ilvl w:val="0"/>
          <w:numId w:val="96"/>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le fasi dell'induzione: da </w:t>
      </w:r>
      <w:proofErr w:type="spellStart"/>
      <w:r w:rsidRPr="00E60138">
        <w:rPr>
          <w:rFonts w:eastAsia="Times New Roman" w:cstheme="minorHAnsi"/>
          <w:color w:val="242424"/>
          <w:sz w:val="21"/>
          <w:szCs w:val="21"/>
          <w:lang w:eastAsia="it-IT"/>
        </w:rPr>
        <w:t>activation</w:t>
      </w:r>
      <w:proofErr w:type="spellEnd"/>
      <w:r w:rsidRPr="00E60138">
        <w:rPr>
          <w:rFonts w:eastAsia="Times New Roman" w:cstheme="minorHAnsi"/>
          <w:color w:val="242424"/>
          <w:sz w:val="21"/>
          <w:szCs w:val="21"/>
          <w:lang w:eastAsia="it-IT"/>
        </w:rPr>
        <w:t> a engagement a </w:t>
      </w:r>
      <w:proofErr w:type="spellStart"/>
      <w:r w:rsidRPr="00E60138">
        <w:rPr>
          <w:rFonts w:eastAsia="Times New Roman" w:cstheme="minorHAnsi"/>
          <w:color w:val="242424"/>
          <w:sz w:val="21"/>
          <w:szCs w:val="21"/>
          <w:lang w:eastAsia="it-IT"/>
        </w:rPr>
        <w:t>accountability</w:t>
      </w:r>
      <w:proofErr w:type="spellEnd"/>
      <w:r w:rsidRPr="00E60138">
        <w:rPr>
          <w:rFonts w:eastAsia="Times New Roman" w:cstheme="minorHAnsi"/>
          <w:color w:val="242424"/>
          <w:sz w:val="21"/>
          <w:szCs w:val="21"/>
          <w:lang w:eastAsia="it-IT"/>
        </w:rPr>
        <w:t xml:space="preserve"> della popolazione  </w:t>
      </w:r>
    </w:p>
    <w:p w14:paraId="71F3DB89" w14:textId="77777777" w:rsidR="00E60138" w:rsidRPr="00E60138" w:rsidRDefault="00E60138" w:rsidP="00225935">
      <w:pPr>
        <w:numPr>
          <w:ilvl w:val="0"/>
          <w:numId w:val="97"/>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persone / comunità formate e proattive che lavorano come parte attiva nella rete coi professionisti  </w:t>
      </w:r>
    </w:p>
    <w:p w14:paraId="3339F9AD" w14:textId="77777777" w:rsidR="00E60138" w:rsidRPr="00E60138" w:rsidRDefault="00E60138" w:rsidP="00225935">
      <w:pPr>
        <w:numPr>
          <w:ilvl w:val="0"/>
          <w:numId w:val="98"/>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prevenire il potenziale rischio di costruire un controllo del territorio:  </w:t>
      </w:r>
    </w:p>
    <w:p w14:paraId="522C32B2" w14:textId="77777777" w:rsidR="00E60138" w:rsidRPr="00E60138" w:rsidRDefault="00E60138" w:rsidP="00225935">
      <w:pPr>
        <w:numPr>
          <w:ilvl w:val="0"/>
          <w:numId w:val="99"/>
        </w:numPr>
        <w:ind w:left="2520" w:firstLine="315"/>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rischio che le informazioni "prossime" raccolte dai servizi di salute possano essere usate in modi totalitari  </w:t>
      </w:r>
    </w:p>
    <w:p w14:paraId="04A1B022" w14:textId="77777777" w:rsidR="00E60138" w:rsidRPr="00E60138" w:rsidRDefault="00E60138" w:rsidP="00225935">
      <w:pPr>
        <w:numPr>
          <w:ilvl w:val="0"/>
          <w:numId w:val="100"/>
        </w:numPr>
        <w:ind w:left="2520" w:firstLine="315"/>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un territorio molto coeso/con forte identità rischia di chiudersi al nuovo --&gt; essere "parte di" e non "proprietari di"  </w:t>
      </w:r>
    </w:p>
    <w:p w14:paraId="49EEB72E"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 xml:space="preserve">6. La </w:t>
      </w:r>
      <w:proofErr w:type="spellStart"/>
      <w:r w:rsidRPr="00E60138">
        <w:rPr>
          <w:rFonts w:eastAsia="Times New Roman" w:cstheme="minorHAnsi"/>
          <w:color w:val="242424"/>
          <w:sz w:val="21"/>
          <w:szCs w:val="21"/>
          <w:lang w:eastAsia="it-IT"/>
        </w:rPr>
        <w:t>territorializzazione</w:t>
      </w:r>
      <w:proofErr w:type="spellEnd"/>
      <w:r w:rsidRPr="00E60138">
        <w:rPr>
          <w:rFonts w:eastAsia="Times New Roman" w:cstheme="minorHAnsi"/>
          <w:color w:val="242424"/>
          <w:sz w:val="21"/>
          <w:szCs w:val="21"/>
          <w:lang w:eastAsia="it-IT"/>
        </w:rPr>
        <w:t xml:space="preserve"> come e attraverso la valorizzazione della relazione umana </w:t>
      </w:r>
      <w:r w:rsidRPr="00E60138">
        <w:rPr>
          <w:rFonts w:eastAsia="Times New Roman" w:cstheme="minorHAnsi"/>
          <w:color w:val="6264A7"/>
          <w:sz w:val="21"/>
          <w:szCs w:val="21"/>
          <w:lang w:eastAsia="it-IT"/>
        </w:rPr>
        <w:t>Punto 06  </w:t>
      </w:r>
    </w:p>
    <w:p w14:paraId="65F64DB4" w14:textId="77777777" w:rsidR="00E60138" w:rsidRPr="00E60138" w:rsidRDefault="00E60138" w:rsidP="00225935">
      <w:pPr>
        <w:numPr>
          <w:ilvl w:val="0"/>
          <w:numId w:val="101"/>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facilitazione della conoscenza reciproca e collaborazione a più livelli: professionisti - comunità; professionisti - professionisti (appartenenti a diverse discipline/settori/</w:t>
      </w:r>
      <w:proofErr w:type="spellStart"/>
      <w:r w:rsidRPr="00E60138">
        <w:rPr>
          <w:rFonts w:eastAsia="Times New Roman" w:cstheme="minorHAnsi"/>
          <w:color w:val="242424"/>
          <w:sz w:val="21"/>
          <w:szCs w:val="21"/>
          <w:lang w:eastAsia="it-IT"/>
        </w:rPr>
        <w:t>setting</w:t>
      </w:r>
      <w:proofErr w:type="spellEnd"/>
      <w:r w:rsidRPr="00E60138">
        <w:rPr>
          <w:rFonts w:eastAsia="Times New Roman" w:cstheme="minorHAnsi"/>
          <w:color w:val="242424"/>
          <w:sz w:val="21"/>
          <w:szCs w:val="21"/>
          <w:lang w:eastAsia="it-IT"/>
        </w:rPr>
        <w:t>); comunità - comunità  </w:t>
      </w:r>
    </w:p>
    <w:p w14:paraId="350FE51B" w14:textId="77777777" w:rsidR="00E60138" w:rsidRPr="00E60138" w:rsidRDefault="00E60138" w:rsidP="00225935">
      <w:pPr>
        <w:numPr>
          <w:ilvl w:val="0"/>
          <w:numId w:val="102"/>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umanizzazione delle cure </w:t>
      </w:r>
      <w:r w:rsidRPr="00E60138">
        <w:rPr>
          <w:rFonts w:eastAsia="Times New Roman" w:cstheme="minorHAnsi"/>
          <w:color w:val="6264A7"/>
          <w:sz w:val="21"/>
          <w:szCs w:val="21"/>
          <w:lang w:eastAsia="it-IT"/>
        </w:rPr>
        <w:t>Punto 01 e 02</w:t>
      </w:r>
      <w:r w:rsidRPr="00E60138">
        <w:rPr>
          <w:rFonts w:eastAsia="Times New Roman" w:cstheme="minorHAnsi"/>
          <w:color w:val="DEB7CA"/>
          <w:sz w:val="21"/>
          <w:szCs w:val="21"/>
          <w:lang w:eastAsia="it-IT"/>
        </w:rPr>
        <w:t>   </w:t>
      </w:r>
    </w:p>
    <w:p w14:paraId="3DD51A2B" w14:textId="77777777" w:rsidR="00E60138" w:rsidRPr="00E60138" w:rsidRDefault="00E60138" w:rsidP="00225935">
      <w:pPr>
        <w:numPr>
          <w:ilvl w:val="0"/>
          <w:numId w:val="103"/>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la relazione crea prossimità e la prossimità relazione  </w:t>
      </w:r>
    </w:p>
    <w:p w14:paraId="3359C9E6" w14:textId="77777777" w:rsidR="00E60138" w:rsidRPr="00E60138" w:rsidRDefault="00E60138" w:rsidP="00225935">
      <w:pPr>
        <w:numPr>
          <w:ilvl w:val="0"/>
          <w:numId w:val="104"/>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la relazione aumenta la performance a lungo termine e capacità di cura del sistema salute  </w:t>
      </w:r>
    </w:p>
    <w:p w14:paraId="16A35413" w14:textId="77777777" w:rsidR="00E60138" w:rsidRPr="00E60138" w:rsidRDefault="00E60138" w:rsidP="00225935">
      <w:pPr>
        <w:numPr>
          <w:ilvl w:val="0"/>
          <w:numId w:val="105"/>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la relazione come presupposto all'educazione permanente dei membri del team e del </w:t>
      </w:r>
      <w:proofErr w:type="spellStart"/>
      <w:r w:rsidRPr="00E60138">
        <w:rPr>
          <w:rFonts w:eastAsia="Times New Roman" w:cstheme="minorHAnsi"/>
          <w:color w:val="242424"/>
          <w:sz w:val="21"/>
          <w:szCs w:val="21"/>
          <w:lang w:eastAsia="it-IT"/>
        </w:rPr>
        <w:t>team+territorio</w:t>
      </w:r>
      <w:proofErr w:type="spellEnd"/>
      <w:r w:rsidRPr="00E60138">
        <w:rPr>
          <w:rFonts w:eastAsia="Times New Roman" w:cstheme="minorHAnsi"/>
          <w:color w:val="242424"/>
          <w:sz w:val="21"/>
          <w:szCs w:val="21"/>
          <w:lang w:eastAsia="it-IT"/>
        </w:rPr>
        <w:t>: educazione </w:t>
      </w:r>
      <w:proofErr w:type="spellStart"/>
      <w:r w:rsidRPr="00E60138">
        <w:rPr>
          <w:rFonts w:eastAsia="Times New Roman" w:cstheme="minorHAnsi"/>
          <w:color w:val="242424"/>
          <w:sz w:val="21"/>
          <w:szCs w:val="21"/>
          <w:lang w:eastAsia="it-IT"/>
        </w:rPr>
        <w:t>transprofessionale</w:t>
      </w:r>
      <w:proofErr w:type="spellEnd"/>
      <w:r w:rsidRPr="00E60138">
        <w:rPr>
          <w:rFonts w:eastAsia="Times New Roman" w:cstheme="minorHAnsi"/>
          <w:color w:val="242424"/>
          <w:sz w:val="21"/>
          <w:szCs w:val="21"/>
          <w:lang w:eastAsia="it-IT"/>
        </w:rPr>
        <w:t> che sviluppi relazioni di collaborazione non gerarchica tra e nei gruppi </w:t>
      </w:r>
      <w:r w:rsidRPr="00E60138">
        <w:rPr>
          <w:rFonts w:eastAsia="Times New Roman" w:cstheme="minorHAnsi"/>
          <w:color w:val="6264A7"/>
          <w:sz w:val="21"/>
          <w:szCs w:val="21"/>
          <w:lang w:eastAsia="it-IT"/>
        </w:rPr>
        <w:t>Punto 10/11  </w:t>
      </w:r>
    </w:p>
    <w:p w14:paraId="12DD1660" w14:textId="77777777" w:rsidR="00E60138" w:rsidRPr="00E60138" w:rsidRDefault="00E60138" w:rsidP="00225935">
      <w:pPr>
        <w:numPr>
          <w:ilvl w:val="0"/>
          <w:numId w:val="106"/>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da relazione verticale gerarchica a co-gestione e negoziazione, a tutti i livelli, in particolare degli obiettivi di salute </w:t>
      </w:r>
      <w:r w:rsidRPr="00E60138">
        <w:rPr>
          <w:rFonts w:eastAsia="Times New Roman" w:cstheme="minorHAnsi"/>
          <w:color w:val="6264A7"/>
          <w:sz w:val="21"/>
          <w:szCs w:val="21"/>
          <w:lang w:eastAsia="it-IT"/>
        </w:rPr>
        <w:t>Punto 04;</w:t>
      </w:r>
      <w:r w:rsidRPr="00E60138">
        <w:rPr>
          <w:rFonts w:eastAsia="Times New Roman" w:cstheme="minorHAnsi"/>
          <w:color w:val="242424"/>
          <w:sz w:val="21"/>
          <w:szCs w:val="21"/>
          <w:lang w:eastAsia="it-IT"/>
        </w:rPr>
        <w:t> </w:t>
      </w:r>
      <w:r w:rsidRPr="00E60138">
        <w:rPr>
          <w:rFonts w:eastAsia="Times New Roman" w:cstheme="minorHAnsi"/>
          <w:color w:val="6264A7"/>
          <w:sz w:val="21"/>
          <w:szCs w:val="21"/>
          <w:lang w:eastAsia="it-IT"/>
        </w:rPr>
        <w:t>Punto 12  </w:t>
      </w:r>
    </w:p>
    <w:p w14:paraId="46B02090"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 xml:space="preserve">7. Le competenze nella </w:t>
      </w:r>
      <w:proofErr w:type="spellStart"/>
      <w:r w:rsidRPr="00E60138">
        <w:rPr>
          <w:rFonts w:eastAsia="Times New Roman" w:cstheme="minorHAnsi"/>
          <w:color w:val="242424"/>
          <w:sz w:val="21"/>
          <w:szCs w:val="21"/>
          <w:lang w:eastAsia="it-IT"/>
        </w:rPr>
        <w:t>territorializzazione</w:t>
      </w:r>
      <w:proofErr w:type="spellEnd"/>
      <w:r w:rsidRPr="00E60138">
        <w:rPr>
          <w:rFonts w:eastAsia="Times New Roman" w:cstheme="minorHAnsi"/>
          <w:color w:val="242424"/>
          <w:sz w:val="21"/>
          <w:szCs w:val="21"/>
          <w:lang w:eastAsia="it-IT"/>
        </w:rPr>
        <w:t>:  </w:t>
      </w:r>
    </w:p>
    <w:p w14:paraId="6DDE1D49" w14:textId="77777777" w:rsidR="00E60138" w:rsidRPr="00E60138" w:rsidRDefault="00E60138" w:rsidP="00225935">
      <w:pPr>
        <w:numPr>
          <w:ilvl w:val="0"/>
          <w:numId w:val="107"/>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Competenze relazionali: costruire significati comuni, capacità di stare nel processo, capacità di riconoscere, capacità di ascolto, rispetto per le differenze, capacità comunicativa  </w:t>
      </w:r>
    </w:p>
    <w:p w14:paraId="7D1665B6" w14:textId="77777777" w:rsidR="00E60138" w:rsidRPr="00E60138" w:rsidRDefault="00E60138" w:rsidP="00225935">
      <w:pPr>
        <w:numPr>
          <w:ilvl w:val="0"/>
          <w:numId w:val="108"/>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Competenze manageriali/organizzative/di coordinamento  </w:t>
      </w:r>
    </w:p>
    <w:p w14:paraId="5F490268" w14:textId="77777777" w:rsidR="00E60138" w:rsidRPr="00E60138" w:rsidRDefault="00E60138" w:rsidP="00225935">
      <w:pPr>
        <w:numPr>
          <w:ilvl w:val="0"/>
          <w:numId w:val="109"/>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 xml:space="preserve">Policy </w:t>
      </w:r>
      <w:proofErr w:type="spellStart"/>
      <w:r w:rsidRPr="00E60138">
        <w:rPr>
          <w:rFonts w:eastAsia="Times New Roman" w:cstheme="minorHAnsi"/>
          <w:color w:val="242424"/>
          <w:sz w:val="21"/>
          <w:szCs w:val="21"/>
          <w:lang w:eastAsia="it-IT"/>
        </w:rPr>
        <w:t>making</w:t>
      </w:r>
      <w:proofErr w:type="spellEnd"/>
      <w:r w:rsidRPr="00E60138">
        <w:rPr>
          <w:rFonts w:eastAsia="Times New Roman" w:cstheme="minorHAnsi"/>
          <w:color w:val="242424"/>
          <w:sz w:val="21"/>
          <w:szCs w:val="21"/>
          <w:lang w:eastAsia="it-IT"/>
        </w:rPr>
        <w:t>  </w:t>
      </w:r>
    </w:p>
    <w:p w14:paraId="0EEE4366" w14:textId="77777777" w:rsidR="00E60138" w:rsidRPr="00E60138" w:rsidRDefault="00E60138" w:rsidP="00225935">
      <w:pPr>
        <w:numPr>
          <w:ilvl w:val="0"/>
          <w:numId w:val="110"/>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Utilizzo metodo del consenso  </w:t>
      </w:r>
    </w:p>
    <w:p w14:paraId="659C5DF2" w14:textId="77777777" w:rsidR="00E60138" w:rsidRPr="00E60138" w:rsidRDefault="00E60138" w:rsidP="00225935">
      <w:pPr>
        <w:numPr>
          <w:ilvl w:val="0"/>
          <w:numId w:val="111"/>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Utilizzo della cassetta degli attrezzi  </w:t>
      </w:r>
    </w:p>
    <w:p w14:paraId="3ACCE81A" w14:textId="77777777" w:rsidR="00E60138" w:rsidRPr="00E60138" w:rsidRDefault="00E60138" w:rsidP="00225935">
      <w:pPr>
        <w:numPr>
          <w:ilvl w:val="0"/>
          <w:numId w:val="112"/>
        </w:numPr>
        <w:ind w:left="2520" w:firstLine="315"/>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Epidemiologia di prossimità;  </w:t>
      </w:r>
    </w:p>
    <w:p w14:paraId="61F10975" w14:textId="77777777" w:rsidR="00E60138" w:rsidRPr="00E60138" w:rsidRDefault="00E60138" w:rsidP="00225935">
      <w:pPr>
        <w:numPr>
          <w:ilvl w:val="0"/>
          <w:numId w:val="113"/>
        </w:numPr>
        <w:ind w:left="2520" w:firstLine="315"/>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Processi di ricerca-formazione-intervento;  </w:t>
      </w:r>
    </w:p>
    <w:p w14:paraId="7704A970" w14:textId="77777777" w:rsidR="00E60138" w:rsidRPr="00E60138" w:rsidRDefault="00E60138" w:rsidP="00225935">
      <w:pPr>
        <w:numPr>
          <w:ilvl w:val="0"/>
          <w:numId w:val="114"/>
        </w:numPr>
        <w:ind w:left="2520" w:firstLine="315"/>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Strumenti di Geografia e Cartografia:   </w:t>
      </w:r>
    </w:p>
    <w:p w14:paraId="08E52906" w14:textId="77777777" w:rsidR="00E60138" w:rsidRPr="00E60138" w:rsidRDefault="00E60138" w:rsidP="00225935">
      <w:pPr>
        <w:numPr>
          <w:ilvl w:val="0"/>
          <w:numId w:val="115"/>
        </w:numPr>
        <w:ind w:left="3420" w:firstLine="12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sociale (</w:t>
      </w:r>
      <w:proofErr w:type="spellStart"/>
      <w:r w:rsidRPr="00E60138">
        <w:rPr>
          <w:rFonts w:eastAsia="Times New Roman" w:cstheme="minorHAnsi"/>
          <w:color w:val="242424"/>
          <w:sz w:val="21"/>
          <w:szCs w:val="21"/>
          <w:lang w:eastAsia="it-IT"/>
        </w:rPr>
        <w:t>ecomappa</w:t>
      </w:r>
      <w:proofErr w:type="spellEnd"/>
      <w:r w:rsidRPr="00E60138">
        <w:rPr>
          <w:rFonts w:eastAsia="Times New Roman" w:cstheme="minorHAnsi"/>
          <w:color w:val="242424"/>
          <w:sz w:val="21"/>
          <w:szCs w:val="21"/>
          <w:lang w:eastAsia="it-IT"/>
        </w:rPr>
        <w:t>, </w:t>
      </w:r>
      <w:proofErr w:type="spellStart"/>
      <w:r w:rsidRPr="00E60138">
        <w:rPr>
          <w:rFonts w:eastAsia="Times New Roman" w:cstheme="minorHAnsi"/>
          <w:color w:val="242424"/>
          <w:sz w:val="21"/>
          <w:szCs w:val="21"/>
          <w:lang w:eastAsia="it-IT"/>
        </w:rPr>
        <w:t>genogramma</w:t>
      </w:r>
      <w:proofErr w:type="spellEnd"/>
      <w:r w:rsidRPr="00E60138">
        <w:rPr>
          <w:rFonts w:eastAsia="Times New Roman" w:cstheme="minorHAnsi"/>
          <w:color w:val="242424"/>
          <w:sz w:val="21"/>
          <w:szCs w:val="21"/>
          <w:lang w:eastAsia="it-IT"/>
        </w:rPr>
        <w:t>, </w:t>
      </w:r>
      <w:proofErr w:type="spellStart"/>
      <w:r w:rsidRPr="00E60138">
        <w:rPr>
          <w:rFonts w:eastAsia="Times New Roman" w:cstheme="minorHAnsi"/>
          <w:color w:val="242424"/>
          <w:sz w:val="21"/>
          <w:szCs w:val="21"/>
          <w:lang w:eastAsia="it-IT"/>
        </w:rPr>
        <w:t>etc</w:t>
      </w:r>
      <w:proofErr w:type="spellEnd"/>
      <w:r w:rsidRPr="00E60138">
        <w:rPr>
          <w:rFonts w:eastAsia="Times New Roman" w:cstheme="minorHAnsi"/>
          <w:color w:val="242424"/>
          <w:sz w:val="21"/>
          <w:szCs w:val="21"/>
          <w:lang w:eastAsia="it-IT"/>
        </w:rPr>
        <w:t>)  </w:t>
      </w:r>
    </w:p>
    <w:p w14:paraId="5A637E0E" w14:textId="77777777" w:rsidR="00E60138" w:rsidRPr="00E60138" w:rsidRDefault="00E60138" w:rsidP="00225935">
      <w:pPr>
        <w:numPr>
          <w:ilvl w:val="0"/>
          <w:numId w:val="116"/>
        </w:numPr>
        <w:ind w:left="3420" w:firstLine="12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mappatura di risorse, determinanti di salute, bisogni, reti sociali, reti delle relazioni significative della persona (mappatura descrittiva).  </w:t>
      </w:r>
    </w:p>
    <w:p w14:paraId="35E7C5BD" w14:textId="77777777" w:rsidR="00E60138" w:rsidRPr="00E60138" w:rsidRDefault="00E60138" w:rsidP="00225935">
      <w:pPr>
        <w:numPr>
          <w:ilvl w:val="0"/>
          <w:numId w:val="117"/>
        </w:numPr>
        <w:ind w:left="3420" w:firstLine="12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co-costruzione del territorio ed empowerment comunitario (mappatura trasformativa).  </w:t>
      </w:r>
    </w:p>
    <w:p w14:paraId="1799B7A8" w14:textId="77777777" w:rsidR="00E60138" w:rsidRPr="00E60138" w:rsidRDefault="00E60138" w:rsidP="00225935">
      <w:pPr>
        <w:numPr>
          <w:ilvl w:val="0"/>
          <w:numId w:val="118"/>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Capacità di comunicazione e condivisione dei processi attivati.  </w:t>
      </w:r>
    </w:p>
    <w:p w14:paraId="7F277341"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lastRenderedPageBreak/>
        <w:t>[</w:t>
      </w:r>
      <w:r w:rsidRPr="00E60138">
        <w:rPr>
          <w:rFonts w:eastAsia="Times New Roman" w:cstheme="minorHAnsi"/>
          <w:i/>
          <w:iCs/>
          <w:color w:val="242424"/>
          <w:sz w:val="21"/>
          <w:szCs w:val="21"/>
          <w:lang w:eastAsia="it-IT"/>
        </w:rPr>
        <w:t>NB processo di mappatura: permanente e dinamico, interdisciplinare e partecipativo. Non mera trascrizione della realtà ma strumento di riconoscimento e costruzione di relazioni e rapporti tra i dati e tra le persone. Da integrare sul campo e aggiornare permanentemente</w:t>
      </w:r>
      <w:r w:rsidRPr="00E60138">
        <w:rPr>
          <w:rFonts w:eastAsia="Times New Roman" w:cstheme="minorHAnsi"/>
          <w:color w:val="242424"/>
          <w:sz w:val="21"/>
          <w:szCs w:val="21"/>
          <w:lang w:eastAsia="it-IT"/>
        </w:rPr>
        <w:t>]  </w:t>
      </w:r>
    </w:p>
    <w:p w14:paraId="277D92E7"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 xml:space="preserve">8. Le professioni coinvolte nella </w:t>
      </w:r>
      <w:proofErr w:type="spellStart"/>
      <w:r w:rsidRPr="00E60138">
        <w:rPr>
          <w:rFonts w:eastAsia="Times New Roman" w:cstheme="minorHAnsi"/>
          <w:color w:val="242424"/>
          <w:sz w:val="21"/>
          <w:szCs w:val="21"/>
          <w:lang w:eastAsia="it-IT"/>
        </w:rPr>
        <w:t>territorializzazione</w:t>
      </w:r>
      <w:proofErr w:type="spellEnd"/>
      <w:r w:rsidRPr="00E60138">
        <w:rPr>
          <w:rFonts w:eastAsia="Times New Roman" w:cstheme="minorHAnsi"/>
          <w:color w:val="242424"/>
          <w:sz w:val="21"/>
          <w:szCs w:val="21"/>
          <w:lang w:eastAsia="it-IT"/>
        </w:rPr>
        <w:t>:  </w:t>
      </w:r>
    </w:p>
    <w:p w14:paraId="17797F5D" w14:textId="77777777" w:rsidR="00E60138" w:rsidRPr="00E60138" w:rsidRDefault="00E60138" w:rsidP="00225935">
      <w:pPr>
        <w:numPr>
          <w:ilvl w:val="0"/>
          <w:numId w:val="119"/>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su committenza per competenza da 4 aree professionali: accademici del territorio (epidemiologi, urbanisti, antropologi, demografi, </w:t>
      </w:r>
      <w:proofErr w:type="spellStart"/>
      <w:r w:rsidRPr="00E60138">
        <w:rPr>
          <w:rFonts w:eastAsia="Times New Roman" w:cstheme="minorHAnsi"/>
          <w:color w:val="242424"/>
          <w:sz w:val="21"/>
          <w:szCs w:val="21"/>
          <w:lang w:eastAsia="it-IT"/>
        </w:rPr>
        <w:t>etc</w:t>
      </w:r>
      <w:proofErr w:type="spellEnd"/>
      <w:r w:rsidRPr="00E60138">
        <w:rPr>
          <w:rFonts w:eastAsia="Times New Roman" w:cstheme="minorHAnsi"/>
          <w:color w:val="242424"/>
          <w:sz w:val="21"/>
          <w:szCs w:val="21"/>
          <w:lang w:eastAsia="it-IT"/>
        </w:rPr>
        <w:t>), professionisti area della salute (medici, infermieri, psicologi, farmacisti, studenti, assistenti sociali, </w:t>
      </w:r>
      <w:proofErr w:type="spellStart"/>
      <w:r w:rsidRPr="00E60138">
        <w:rPr>
          <w:rFonts w:eastAsia="Times New Roman" w:cstheme="minorHAnsi"/>
          <w:color w:val="242424"/>
          <w:sz w:val="21"/>
          <w:szCs w:val="21"/>
          <w:lang w:eastAsia="it-IT"/>
        </w:rPr>
        <w:t>etc</w:t>
      </w:r>
      <w:proofErr w:type="spellEnd"/>
      <w:r w:rsidRPr="00E60138">
        <w:rPr>
          <w:rFonts w:eastAsia="Times New Roman" w:cstheme="minorHAnsi"/>
          <w:color w:val="242424"/>
          <w:sz w:val="21"/>
          <w:szCs w:val="21"/>
          <w:lang w:eastAsia="it-IT"/>
        </w:rPr>
        <w:t>), gestori del territorio (politica, comune, amministrazione, rappresentanze comunitarie, </w:t>
      </w:r>
      <w:proofErr w:type="spellStart"/>
      <w:r w:rsidRPr="00E60138">
        <w:rPr>
          <w:rFonts w:eastAsia="Times New Roman" w:cstheme="minorHAnsi"/>
          <w:color w:val="242424"/>
          <w:sz w:val="21"/>
          <w:szCs w:val="21"/>
          <w:lang w:eastAsia="it-IT"/>
        </w:rPr>
        <w:t>etc</w:t>
      </w:r>
      <w:proofErr w:type="spellEnd"/>
      <w:r w:rsidRPr="00E60138">
        <w:rPr>
          <w:rFonts w:eastAsia="Times New Roman" w:cstheme="minorHAnsi"/>
          <w:color w:val="242424"/>
          <w:sz w:val="21"/>
          <w:szCs w:val="21"/>
          <w:lang w:eastAsia="it-IT"/>
        </w:rPr>
        <w:t>), organizzatori del territorio (architetti, netturbini, polizia locale, </w:t>
      </w:r>
      <w:proofErr w:type="spellStart"/>
      <w:r w:rsidRPr="00E60138">
        <w:rPr>
          <w:rFonts w:eastAsia="Times New Roman" w:cstheme="minorHAnsi"/>
          <w:color w:val="242424"/>
          <w:sz w:val="21"/>
          <w:szCs w:val="21"/>
          <w:lang w:eastAsia="it-IT"/>
        </w:rPr>
        <w:t>health</w:t>
      </w:r>
      <w:proofErr w:type="spellEnd"/>
      <w:r w:rsidRPr="00E60138">
        <w:rPr>
          <w:rFonts w:eastAsia="Times New Roman" w:cstheme="minorHAnsi"/>
          <w:color w:val="242424"/>
          <w:sz w:val="21"/>
          <w:szCs w:val="21"/>
          <w:lang w:eastAsia="it-IT"/>
        </w:rPr>
        <w:t> city manager, </w:t>
      </w:r>
      <w:proofErr w:type="spellStart"/>
      <w:r w:rsidRPr="00E60138">
        <w:rPr>
          <w:rFonts w:eastAsia="Times New Roman" w:cstheme="minorHAnsi"/>
          <w:color w:val="242424"/>
          <w:sz w:val="21"/>
          <w:szCs w:val="21"/>
          <w:lang w:eastAsia="it-IT"/>
        </w:rPr>
        <w:t>etc</w:t>
      </w:r>
      <w:proofErr w:type="spellEnd"/>
      <w:r w:rsidRPr="00E60138">
        <w:rPr>
          <w:rFonts w:eastAsia="Times New Roman" w:cstheme="minorHAnsi"/>
          <w:color w:val="242424"/>
          <w:sz w:val="21"/>
          <w:szCs w:val="21"/>
          <w:lang w:eastAsia="it-IT"/>
        </w:rPr>
        <w:t>)  </w:t>
      </w:r>
    </w:p>
    <w:p w14:paraId="2B17C54A" w14:textId="77777777" w:rsidR="00E60138" w:rsidRPr="00E60138" w:rsidRDefault="00E60138" w:rsidP="00225935">
      <w:pPr>
        <w:numPr>
          <w:ilvl w:val="0"/>
          <w:numId w:val="120"/>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tutti i membri dell'equipe di salute, secondo composizione  </w:t>
      </w:r>
    </w:p>
    <w:p w14:paraId="49F86BB1"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   </w:t>
      </w:r>
    </w:p>
    <w:p w14:paraId="5A484DE6" w14:textId="77777777" w:rsidR="00E60138" w:rsidRPr="00E60138" w:rsidRDefault="00E60138" w:rsidP="00E60138">
      <w:pPr>
        <w:textAlignment w:val="baseline"/>
        <w:rPr>
          <w:rFonts w:eastAsia="Times New Roman" w:cstheme="minorHAnsi"/>
          <w:sz w:val="18"/>
          <w:szCs w:val="18"/>
          <w:lang w:eastAsia="it-IT"/>
        </w:rPr>
      </w:pPr>
      <w:r w:rsidRPr="00E60138">
        <w:rPr>
          <w:rFonts w:eastAsia="Times New Roman" w:cstheme="minorHAnsi"/>
          <w:color w:val="242424"/>
          <w:sz w:val="21"/>
          <w:szCs w:val="21"/>
          <w:lang w:eastAsia="it-IT"/>
        </w:rPr>
        <w:t xml:space="preserve"># Possibile pianificazione operativa del processo di </w:t>
      </w:r>
      <w:proofErr w:type="spellStart"/>
      <w:r w:rsidRPr="00E60138">
        <w:rPr>
          <w:rFonts w:eastAsia="Times New Roman" w:cstheme="minorHAnsi"/>
          <w:color w:val="242424"/>
          <w:sz w:val="21"/>
          <w:szCs w:val="21"/>
          <w:lang w:eastAsia="it-IT"/>
        </w:rPr>
        <w:t>territorializzazione</w:t>
      </w:r>
      <w:proofErr w:type="spellEnd"/>
      <w:r w:rsidRPr="00E60138">
        <w:rPr>
          <w:rFonts w:eastAsia="Times New Roman" w:cstheme="minorHAnsi"/>
          <w:color w:val="242424"/>
          <w:sz w:val="21"/>
          <w:szCs w:val="21"/>
          <w:lang w:eastAsia="it-IT"/>
        </w:rPr>
        <w:t xml:space="preserve"> a livello di equipe di salute:  </w:t>
      </w:r>
    </w:p>
    <w:p w14:paraId="22E16046" w14:textId="77777777" w:rsidR="00E60138" w:rsidRPr="00E60138" w:rsidRDefault="00E60138" w:rsidP="00225935">
      <w:pPr>
        <w:numPr>
          <w:ilvl w:val="0"/>
          <w:numId w:val="121"/>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individuare spazio e tempo dedicati nell'agenda settimanale  </w:t>
      </w:r>
    </w:p>
    <w:p w14:paraId="3B37309A" w14:textId="77777777" w:rsidR="00E60138" w:rsidRPr="00E60138" w:rsidRDefault="00E60138" w:rsidP="00225935">
      <w:pPr>
        <w:numPr>
          <w:ilvl w:val="0"/>
          <w:numId w:val="122"/>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coinvolgere e responsabilizzare tutti i membri dell'equipe, ampliando la comprensione del territorio analizzato  </w:t>
      </w:r>
    </w:p>
    <w:p w14:paraId="4F504F3F" w14:textId="77777777" w:rsidR="00E60138" w:rsidRPr="00E60138" w:rsidRDefault="00E60138" w:rsidP="00225935">
      <w:pPr>
        <w:numPr>
          <w:ilvl w:val="0"/>
          <w:numId w:val="123"/>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coinvolgere gli attori comunitari e i gestori, con particolare attenzione a figure chiave e leader comunitari  </w:t>
      </w:r>
    </w:p>
    <w:p w14:paraId="56FD12C8" w14:textId="77777777" w:rsidR="00E60138" w:rsidRPr="00E60138" w:rsidRDefault="00E60138" w:rsidP="00225935">
      <w:pPr>
        <w:numPr>
          <w:ilvl w:val="0"/>
          <w:numId w:val="124"/>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 xml:space="preserve">fase preparatoria o di pianificazione: individuazione degli obiettivi della </w:t>
      </w:r>
      <w:proofErr w:type="spellStart"/>
      <w:r w:rsidRPr="00E60138">
        <w:rPr>
          <w:rFonts w:eastAsia="Times New Roman" w:cstheme="minorHAnsi"/>
          <w:color w:val="242424"/>
          <w:sz w:val="21"/>
          <w:szCs w:val="21"/>
          <w:lang w:eastAsia="it-IT"/>
        </w:rPr>
        <w:t>territorializzazione</w:t>
      </w:r>
      <w:proofErr w:type="spellEnd"/>
      <w:r w:rsidRPr="00E60138">
        <w:rPr>
          <w:rFonts w:eastAsia="Times New Roman" w:cstheme="minorHAnsi"/>
          <w:color w:val="242424"/>
          <w:sz w:val="21"/>
          <w:szCs w:val="21"/>
          <w:lang w:eastAsia="it-IT"/>
        </w:rPr>
        <w:t>, coinvolgimento dell'equipe, divisione dei compiti e responsabilizzazione, individuazione delle fonti primarie e secondarie dei dati  </w:t>
      </w:r>
    </w:p>
    <w:p w14:paraId="45C655E7" w14:textId="77777777" w:rsidR="00E60138" w:rsidRPr="00E60138" w:rsidRDefault="00E60138" w:rsidP="00225935">
      <w:pPr>
        <w:numPr>
          <w:ilvl w:val="0"/>
          <w:numId w:val="125"/>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fase di raccolta dei dati/informazioni: osservazioni in loco, interviste a informatori chiave del territorio, accesso ai sistemi informatici di raccolta dati in salute, consultazione cartelle cliniche e registri. Diversificare le fonti dei dati per avere una visione quanto più ampia e inclusiva possibile. Dati anagrafici, epidemiologici, socio-economici, socio-ambientali, assistenziali e d'accesso, di infrastruttura, politici.  </w:t>
      </w:r>
    </w:p>
    <w:p w14:paraId="64DA5130" w14:textId="77777777" w:rsidR="00E60138" w:rsidRPr="00E60138" w:rsidRDefault="00E60138" w:rsidP="00225935">
      <w:pPr>
        <w:numPr>
          <w:ilvl w:val="0"/>
          <w:numId w:val="126"/>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fase di analisi: permanente, interdisciplinare, referenziata, contestualizzata (in questo punto, cercare di capire in che relazione la popolazione si pone rispetto ai problemi di salute e con quali priorità), intersettoriale (correlare i dati tra loro)   </w:t>
      </w:r>
    </w:p>
    <w:p w14:paraId="26698936" w14:textId="77777777" w:rsidR="00E60138" w:rsidRPr="00E60138" w:rsidRDefault="00E60138" w:rsidP="00225935">
      <w:pPr>
        <w:numPr>
          <w:ilvl w:val="0"/>
          <w:numId w:val="127"/>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processo di mappatura: permanente e dinamico, interdisciplinare e partecipativo. Non mera trascrizione della realtà ma strumento di riconoscimento e costruzione di relazioni e rapporti tra i dati e tra le persone. Formato cartaceo o digitale, programmi di </w:t>
      </w:r>
      <w:proofErr w:type="spellStart"/>
      <w:r w:rsidRPr="00E60138">
        <w:rPr>
          <w:rFonts w:eastAsia="Times New Roman" w:cstheme="minorHAnsi"/>
          <w:color w:val="242424"/>
          <w:sz w:val="21"/>
          <w:szCs w:val="21"/>
          <w:lang w:eastAsia="it-IT"/>
        </w:rPr>
        <w:t>geoprocessamento</w:t>
      </w:r>
      <w:proofErr w:type="spellEnd"/>
      <w:r w:rsidRPr="00E60138">
        <w:rPr>
          <w:rFonts w:eastAsia="Times New Roman" w:cstheme="minorHAnsi"/>
          <w:color w:val="242424"/>
          <w:sz w:val="21"/>
          <w:szCs w:val="21"/>
          <w:lang w:eastAsia="it-IT"/>
        </w:rPr>
        <w:t>. Da integrare sul campo e aggiornare permanentemente  </w:t>
      </w:r>
    </w:p>
    <w:p w14:paraId="39C1B03D" w14:textId="77777777" w:rsidR="00E60138" w:rsidRPr="00E60138" w:rsidRDefault="00E60138" w:rsidP="00225935">
      <w:pPr>
        <w:numPr>
          <w:ilvl w:val="0"/>
          <w:numId w:val="128"/>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diagnosi e analisi della situazione di salute  </w:t>
      </w:r>
    </w:p>
    <w:p w14:paraId="5692E2E9" w14:textId="77777777" w:rsidR="00E60138" w:rsidRPr="00E60138" w:rsidRDefault="00E60138" w:rsidP="00225935">
      <w:pPr>
        <w:numPr>
          <w:ilvl w:val="0"/>
          <w:numId w:val="129"/>
        </w:numPr>
        <w:ind w:left="1800" w:firstLine="330"/>
        <w:textAlignment w:val="baseline"/>
        <w:rPr>
          <w:rFonts w:eastAsia="Times New Roman" w:cstheme="minorHAnsi"/>
          <w:sz w:val="21"/>
          <w:szCs w:val="21"/>
          <w:lang w:eastAsia="it-IT"/>
        </w:rPr>
      </w:pPr>
      <w:r w:rsidRPr="00E60138">
        <w:rPr>
          <w:rFonts w:eastAsia="Times New Roman" w:cstheme="minorHAnsi"/>
          <w:color w:val="242424"/>
          <w:sz w:val="21"/>
          <w:szCs w:val="21"/>
          <w:lang w:eastAsia="it-IT"/>
        </w:rPr>
        <w:t>pianificazione e programmazione delle azioni di salute  </w:t>
      </w:r>
    </w:p>
    <w:p w14:paraId="5C17DAD0"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1A32330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12DD8398" w14:textId="77777777" w:rsidR="00E60138" w:rsidRPr="00E60138" w:rsidRDefault="00E60138" w:rsidP="00225935">
      <w:pPr>
        <w:numPr>
          <w:ilvl w:val="0"/>
          <w:numId w:val="130"/>
        </w:numPr>
        <w:ind w:left="1080" w:firstLine="0"/>
        <w:jc w:val="both"/>
        <w:textAlignment w:val="baseline"/>
        <w:rPr>
          <w:rFonts w:eastAsia="Times New Roman" w:cstheme="minorHAnsi"/>
          <w:sz w:val="22"/>
          <w:szCs w:val="22"/>
          <w:lang w:eastAsia="it-IT"/>
        </w:rPr>
      </w:pPr>
      <w:r w:rsidRPr="00E60138">
        <w:rPr>
          <w:rFonts w:eastAsia="Times New Roman" w:cstheme="minorHAnsi"/>
          <w:i/>
          <w:iCs/>
          <w:color w:val="8496B0"/>
          <w:sz w:val="22"/>
          <w:szCs w:val="22"/>
          <w:lang w:eastAsia="it-IT"/>
        </w:rPr>
        <w:t>POLITICHE ADATTATIVE ED EDUCAZIONE PERMANENTE Affinché le Cure Primarie siano veramente incisive è necessario che gran parte della progettazione e dello sviluppo dei servizi PHC sia decentralizzata, ovvero che sia fatta all’interno del contesto territoriale che le è affidato. Questo principio si traduce nello sviluppo di politiche e strategie in grado di adattarsi alle caratteristiche uniche di ogni territorio e alle mutevoli esigenze epidemiologiche poiché basate su analisi integrate, partecipative e di lungo periodo, dunque capaci di promuovere risposte organizzative diversificate. L’attivazione di tali strategie si basa sulla capacità degli operatori di leggere e interpretare il contesto, interrogarsi su problemi organizzativi e assistenziali, individuare e ottimizzare le risorse e adoperarsi per colmare le lacune e rimuovere gli ostacoli presenti. Questo processo viene definito educazione permanente11 12 e consente agli operatori di apprendere continuamente dal e nel contesto e di re-indirizzare costantemente la propria organizzazione e competenze.</w:t>
      </w:r>
      <w:r w:rsidRPr="00E60138">
        <w:rPr>
          <w:rFonts w:eastAsia="Times New Roman" w:cstheme="minorHAnsi"/>
          <w:color w:val="8496B0"/>
          <w:sz w:val="22"/>
          <w:szCs w:val="22"/>
          <w:lang w:eastAsia="it-IT"/>
        </w:rPr>
        <w:t> </w:t>
      </w:r>
    </w:p>
    <w:p w14:paraId="570E1A16"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color w:val="8496B0"/>
          <w:sz w:val="22"/>
          <w:szCs w:val="22"/>
          <w:lang w:eastAsia="it-IT"/>
        </w:rPr>
        <w:t> </w:t>
      </w:r>
    </w:p>
    <w:p w14:paraId="530B9CDA"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i/>
          <w:iCs/>
          <w:color w:val="8496B0"/>
          <w:sz w:val="22"/>
          <w:szCs w:val="22"/>
          <w:lang w:eastAsia="it-IT"/>
        </w:rPr>
        <w:t>////////////////////////////////////////////////////////////////////////////////////////////////////////////////</w:t>
      </w:r>
      <w:r w:rsidRPr="00E60138">
        <w:rPr>
          <w:rFonts w:eastAsia="Times New Roman" w:cstheme="minorHAnsi"/>
          <w:color w:val="8496B0"/>
          <w:sz w:val="22"/>
          <w:szCs w:val="22"/>
          <w:lang w:eastAsia="it-IT"/>
        </w:rPr>
        <w:t> </w:t>
      </w:r>
    </w:p>
    <w:p w14:paraId="7F8D2F62"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665FBAC9" w14:textId="77777777" w:rsidR="00E60138" w:rsidRPr="00E60138" w:rsidRDefault="00E60138" w:rsidP="00225935">
      <w:pPr>
        <w:numPr>
          <w:ilvl w:val="0"/>
          <w:numId w:val="131"/>
        </w:numPr>
        <w:ind w:left="1080" w:firstLine="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 xml:space="preserve">CASE DELLA SALUTE Il processo di costituzione delle Case della Salute ha messo in luce la difficoltà politica, culturale e professionale nel modernizzare le Cure Primarie in Italia, dando vita in più di un caso a strutture che di Casa della Salute hanno solo il contrassegno. Al di là delle </w:t>
      </w:r>
      <w:r w:rsidRPr="00E60138">
        <w:rPr>
          <w:rFonts w:eastAsia="Times New Roman" w:cstheme="minorHAnsi"/>
          <w:sz w:val="22"/>
          <w:szCs w:val="22"/>
          <w:lang w:eastAsia="it-IT"/>
        </w:rPr>
        <w:lastRenderedPageBreak/>
        <w:t>denominazioni, riteniamo urgente che le nuove Cure Primarie si concretizzino in strutture fisiche e organizzative che rispecchino i principi e le modalità di lavoro della PHC. La finalità di tali strutture è quindi quella di rispondere a bisogni, opportunità, desideri unici di ogni territorio, attraverso pratiche quotidiane di lavoro interprofessionale e intersettoriale. </w:t>
      </w:r>
    </w:p>
    <w:p w14:paraId="018D985A"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8"/>
          <w:szCs w:val="28"/>
          <w:lang w:eastAsia="it-IT"/>
        </w:rPr>
        <w:t>PRIMA PARTE: STATUS QUO = La Casa della Salute (</w:t>
      </w:r>
      <w:proofErr w:type="spellStart"/>
      <w:r w:rsidRPr="00E60138">
        <w:rPr>
          <w:rFonts w:eastAsia="Times New Roman" w:cstheme="minorHAnsi"/>
          <w:b/>
          <w:bCs/>
          <w:sz w:val="28"/>
          <w:szCs w:val="28"/>
          <w:lang w:eastAsia="it-IT"/>
        </w:rPr>
        <w:t>CdS</w:t>
      </w:r>
      <w:proofErr w:type="spellEnd"/>
      <w:r w:rsidRPr="00E60138">
        <w:rPr>
          <w:rFonts w:eastAsia="Times New Roman" w:cstheme="minorHAnsi"/>
          <w:b/>
          <w:bCs/>
          <w:sz w:val="28"/>
          <w:szCs w:val="28"/>
          <w:lang w:eastAsia="it-IT"/>
        </w:rPr>
        <w:t>) come è ADESSO</w:t>
      </w:r>
      <w:r w:rsidRPr="00E60138">
        <w:rPr>
          <w:rFonts w:eastAsia="Times New Roman" w:cstheme="minorHAnsi"/>
          <w:sz w:val="28"/>
          <w:szCs w:val="28"/>
          <w:lang w:eastAsia="it-IT"/>
        </w:rPr>
        <w:t>  </w:t>
      </w:r>
    </w:p>
    <w:p w14:paraId="301A5451"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2"/>
          <w:szCs w:val="22"/>
          <w:lang w:eastAsia="it-IT"/>
        </w:rPr>
        <w:t>1.Il CONTESTO ALLA BASE DELLA SPERIMENTAZIONE E PROGETTAZIONE DELLE CDS</w:t>
      </w:r>
      <w:r w:rsidRPr="00E60138">
        <w:rPr>
          <w:rFonts w:eastAsia="Times New Roman" w:cstheme="minorHAnsi"/>
          <w:sz w:val="22"/>
          <w:szCs w:val="22"/>
          <w:lang w:eastAsia="it-IT"/>
        </w:rPr>
        <w:t>  </w:t>
      </w:r>
    </w:p>
    <w:p w14:paraId="7D2173ED"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Analisi delle questioni eminentemente etico-politiche alle origini della progettazione delle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con riferimento ai “fondamentali” delle Cure Primarie (OMS: Alma Ata, 1987; OMS: Carta di Ottawa, 2008). Seguente riflessione sui “problemi”: il contesto (sviluppo diseguale, incidenza maggiore di patologie croniche, cicli economici, globalizzazione, urbanizzazione); analisi dell’impostazione dei sistemi sanitari: </w:t>
      </w:r>
      <w:proofErr w:type="spellStart"/>
      <w:r w:rsidRPr="00E60138">
        <w:rPr>
          <w:rFonts w:eastAsia="Times New Roman" w:cstheme="minorHAnsi"/>
          <w:sz w:val="22"/>
          <w:szCs w:val="22"/>
          <w:lang w:eastAsia="it-IT"/>
        </w:rPr>
        <w:t>ospedalo</w:t>
      </w:r>
      <w:proofErr w:type="spellEnd"/>
      <w:r w:rsidRPr="00E60138">
        <w:rPr>
          <w:rFonts w:eastAsia="Times New Roman" w:cstheme="minorHAnsi"/>
          <w:sz w:val="22"/>
          <w:szCs w:val="22"/>
          <w:lang w:eastAsia="it-IT"/>
        </w:rPr>
        <w:t>-centrismo, cure centrate su specialisti, frammentazione dei servizi, priorità di “programmi” e non a persone e comunità, </w:t>
      </w:r>
      <w:proofErr w:type="spellStart"/>
      <w:r w:rsidRPr="00E60138">
        <w:rPr>
          <w:rFonts w:eastAsia="Times New Roman" w:cstheme="minorHAnsi"/>
          <w:sz w:val="22"/>
          <w:szCs w:val="22"/>
          <w:lang w:eastAsia="it-IT"/>
        </w:rPr>
        <w:t>economicizzazione</w:t>
      </w:r>
      <w:proofErr w:type="spellEnd"/>
      <w:r w:rsidRPr="00E60138">
        <w:rPr>
          <w:rFonts w:eastAsia="Times New Roman" w:cstheme="minorHAnsi"/>
          <w:sz w:val="22"/>
          <w:szCs w:val="22"/>
          <w:lang w:eastAsia="it-IT"/>
        </w:rPr>
        <w:t>. La PHC come una via per rispondere ad alcune di queste sfide (Martino et al., 2015).  </w:t>
      </w:r>
    </w:p>
    <w:p w14:paraId="076941E6"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2"/>
          <w:szCs w:val="22"/>
          <w:lang w:eastAsia="it-IT"/>
        </w:rPr>
        <w:t>2. LA PHC COME RISPOSTA AI PROBLEMI DEL CONTESTO </w:t>
      </w:r>
      <w:r w:rsidRPr="00E60138">
        <w:rPr>
          <w:rFonts w:eastAsia="Times New Roman" w:cstheme="minorHAnsi"/>
          <w:sz w:val="22"/>
          <w:szCs w:val="22"/>
          <w:lang w:eastAsia="it-IT"/>
        </w:rPr>
        <w:t>(Martino et al., 2015): “Funzioni ed organizzazione della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e di tutto il </w:t>
      </w:r>
      <w:proofErr w:type="spellStart"/>
      <w:r w:rsidRPr="00E60138">
        <w:rPr>
          <w:rFonts w:eastAsia="Times New Roman" w:cstheme="minorHAnsi"/>
          <w:sz w:val="22"/>
          <w:szCs w:val="22"/>
          <w:lang w:eastAsia="it-IT"/>
        </w:rPr>
        <w:t>SSn</w:t>
      </w:r>
      <w:proofErr w:type="spellEnd"/>
      <w:r w:rsidRPr="00E60138">
        <w:rPr>
          <w:rFonts w:eastAsia="Times New Roman" w:cstheme="minorHAnsi"/>
          <w:sz w:val="22"/>
          <w:szCs w:val="22"/>
          <w:lang w:eastAsia="it-IT"/>
        </w:rPr>
        <w:t> dipendono da come immaginiamo il sistema di welfare nazionale” (Martino et al., 2015)  </w:t>
      </w:r>
    </w:p>
    <w:p w14:paraId="6C11DAE9"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2"/>
          <w:szCs w:val="22"/>
          <w:lang w:eastAsia="it-IT"/>
        </w:rPr>
        <w:t>Premessa</w:t>
      </w:r>
      <w:r w:rsidRPr="00E60138">
        <w:rPr>
          <w:rFonts w:eastAsia="Times New Roman" w:cstheme="minorHAnsi"/>
          <w:sz w:val="22"/>
          <w:szCs w:val="22"/>
          <w:lang w:eastAsia="it-IT"/>
        </w:rPr>
        <w:t>:  per affrontare queste problematiche è importante puntare sulla sostenibilità dei sistemi sanitari, la promozione della salute, la prevenzione delle disabilità; sul ruolo centrale delle comunità e dei singoli: auto-cura del paziente, uso delle sue reti di assistenza; pazienti e comunità preparati, informati, pro-attivi (Martino et al., 2015); sull’accessibilità ai servizi, l’integrazione dei diversi livelli di assistenza; sempre facendo attenzione ai determinanti della salute e ai bisogni della comunità; istruendo un team multiprofessionale e collaborativo (</w:t>
      </w: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&amp; Brambilla, 2016).  </w:t>
      </w:r>
    </w:p>
    <w:p w14:paraId="04080BFE"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Il successo di azioni di promozione, prevenzione, cura e riabilitazione dipendono dalla capacità del sistema sanitario di stimolare la produzione di “</w:t>
      </w:r>
      <w:proofErr w:type="spellStart"/>
      <w:r w:rsidRPr="00E60138">
        <w:rPr>
          <w:rFonts w:eastAsia="Times New Roman" w:cstheme="minorHAnsi"/>
          <w:sz w:val="22"/>
          <w:szCs w:val="22"/>
          <w:lang w:eastAsia="it-IT"/>
        </w:rPr>
        <w:t>Healthy</w:t>
      </w:r>
      <w:proofErr w:type="spellEnd"/>
      <w:r w:rsidRPr="00E60138">
        <w:rPr>
          <w:rFonts w:eastAsia="Times New Roman" w:cstheme="minorHAnsi"/>
          <w:sz w:val="22"/>
          <w:szCs w:val="22"/>
          <w:lang w:eastAsia="it-IT"/>
        </w:rPr>
        <w:t> Public Policy” (</w:t>
      </w:r>
      <w:proofErr w:type="spellStart"/>
      <w:r w:rsidRPr="00E60138">
        <w:rPr>
          <w:rFonts w:eastAsia="Times New Roman" w:cstheme="minorHAnsi"/>
          <w:sz w:val="22"/>
          <w:szCs w:val="22"/>
          <w:lang w:eastAsia="it-IT"/>
        </w:rPr>
        <w:t>ital</w:t>
      </w:r>
      <w:proofErr w:type="spellEnd"/>
      <w:r w:rsidRPr="00E60138">
        <w:rPr>
          <w:rFonts w:eastAsia="Times New Roman" w:cstheme="minorHAnsi"/>
          <w:sz w:val="22"/>
          <w:szCs w:val="22"/>
          <w:lang w:eastAsia="it-IT"/>
        </w:rPr>
        <w:t>. Sane Politiche Pubbliche). Determinanti e determinazioni di malattie e condizioni croniche sono di natura culturale, sociale, economica e politica per cui la distribuzione diseguale di risorse, denaro e potere porta a diseguaglianze di salute (</w:t>
      </w: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&amp; Brambilla, 2016; Martino et al., 2015). Non è più immaginabile rimandare la realizzazione di un nuovo approccio alle malattie croniche secondo il paradigma della sanità d’iniziativa: il bisogno di salute deve essere riconosciuto prima dell’insorgere della malattia o del suo aggravamento (</w:t>
      </w: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&amp; Brambilla, 2016). La partecipazione delle persone non deve essere intesa in un’ottica di controllo sociale dei servizi sanitari, ma come processo di co-costruzione dei percorsi assistenziali, dei servizi di “</w:t>
      </w:r>
      <w:proofErr w:type="spellStart"/>
      <w:r w:rsidRPr="00E60138">
        <w:rPr>
          <w:rFonts w:eastAsia="Times New Roman" w:cstheme="minorHAnsi"/>
          <w:sz w:val="22"/>
          <w:szCs w:val="22"/>
          <w:lang w:eastAsia="it-IT"/>
        </w:rPr>
        <w:t>Healthy</w:t>
      </w:r>
      <w:proofErr w:type="spellEnd"/>
      <w:r w:rsidRPr="00E60138">
        <w:rPr>
          <w:rFonts w:eastAsia="Times New Roman" w:cstheme="minorHAnsi"/>
          <w:sz w:val="22"/>
          <w:szCs w:val="22"/>
          <w:lang w:eastAsia="it-IT"/>
        </w:rPr>
        <w:t> Public Policy” e di beni comuni (Martino et al., 2015). E’ necessario e non più solo da immaginare: creare servizi che garantiscono una “presa in carico continuativa, integrata, coordinata, efficace, appropriata, accettabile e sostenibile“ (Martino et al., 2015, pag.520): La Casa della Salute sia un “</w:t>
      </w:r>
      <w:proofErr w:type="spellStart"/>
      <w:r w:rsidRPr="00E60138">
        <w:rPr>
          <w:rFonts w:eastAsia="Times New Roman" w:cstheme="minorHAnsi"/>
          <w:sz w:val="22"/>
          <w:szCs w:val="22"/>
          <w:lang w:eastAsia="it-IT"/>
        </w:rPr>
        <w:t>Hub</w:t>
      </w:r>
      <w:proofErr w:type="spellEnd"/>
      <w:r w:rsidRPr="00E60138">
        <w:rPr>
          <w:rFonts w:eastAsia="Times New Roman" w:cstheme="minorHAnsi"/>
          <w:sz w:val="22"/>
          <w:szCs w:val="22"/>
          <w:lang w:eastAsia="it-IT"/>
        </w:rPr>
        <w:t>” (per il coordinamento delle risorse comunitarie, il terzo settore, i servizi sociali e sanitari di base, i servizi specialistici e gli ospedali, raccogliendo i bisogni della comunità, gestendo i servizi, costruendo delle reti dentro la comunità, generando partecipazione (Martino et al., 2015). Per una vera, reale, sostenibile riforma del sistema sanitario in toto è indispensabile applicare un modello concettuale internazionale di riferimento: </w:t>
      </w:r>
      <w:proofErr w:type="spellStart"/>
      <w:r w:rsidRPr="00E60138">
        <w:rPr>
          <w:rFonts w:eastAsia="Times New Roman" w:cstheme="minorHAnsi"/>
          <w:sz w:val="22"/>
          <w:szCs w:val="22"/>
          <w:lang w:eastAsia="it-IT"/>
        </w:rPr>
        <w:t>Chronic</w:t>
      </w:r>
      <w:proofErr w:type="spellEnd"/>
      <w:r w:rsidRPr="00E60138">
        <w:rPr>
          <w:rFonts w:eastAsia="Times New Roman" w:cstheme="minorHAnsi"/>
          <w:sz w:val="22"/>
          <w:szCs w:val="22"/>
          <w:lang w:eastAsia="it-IT"/>
        </w:rPr>
        <w:t> Care Model (di E.D. Wagner) (</w:t>
      </w: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&amp; Brambilla, 2016).  </w:t>
      </w:r>
    </w:p>
    <w:p w14:paraId="43C0BFC1"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2"/>
          <w:szCs w:val="22"/>
          <w:lang w:eastAsia="it-IT"/>
        </w:rPr>
        <w:t>3. LA SITUAZIONE ITALIANA</w:t>
      </w:r>
      <w:r w:rsidRPr="00E60138">
        <w:rPr>
          <w:rFonts w:eastAsia="Times New Roman" w:cstheme="minorHAnsi"/>
          <w:sz w:val="22"/>
          <w:szCs w:val="22"/>
          <w:lang w:eastAsia="it-IT"/>
        </w:rPr>
        <w:t xml:space="preserve">: La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xml:space="preserve"> e l’evoluzione proposta verso la “Casa della Comunità”  </w:t>
      </w:r>
    </w:p>
    <w:p w14:paraId="54891698" w14:textId="77777777" w:rsidR="00E60138" w:rsidRPr="00E60138" w:rsidRDefault="00E60138" w:rsidP="00225935">
      <w:pPr>
        <w:numPr>
          <w:ilvl w:val="0"/>
          <w:numId w:val="132"/>
        </w:numPr>
        <w:ind w:left="1440" w:firstLine="69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 xml:space="preserve">Che cos’è una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(background sperimentazione, definizione ex DM 10/07/2007, “stato dell’arte” ex Documento: Camera dei Deputati, Servizio Studi-Affari Sociali, 2021)  </w:t>
      </w:r>
    </w:p>
    <w:p w14:paraId="2A34AA00" w14:textId="77777777" w:rsidR="00E60138" w:rsidRPr="00E60138" w:rsidRDefault="00E60138" w:rsidP="00225935">
      <w:pPr>
        <w:numPr>
          <w:ilvl w:val="0"/>
          <w:numId w:val="132"/>
        </w:numPr>
        <w:ind w:left="1440" w:firstLine="69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La “Casa della Comunità”: Si parte dall’idea delle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ma con la volontà di una realtà maggiormente indirizzata verso la comunità (vedi Prandi &amp; </w:t>
      </w:r>
      <w:proofErr w:type="spellStart"/>
      <w:r w:rsidRPr="00E60138">
        <w:rPr>
          <w:rFonts w:eastAsia="Times New Roman" w:cstheme="minorHAnsi"/>
          <w:sz w:val="22"/>
          <w:szCs w:val="22"/>
          <w:lang w:eastAsia="it-IT"/>
        </w:rPr>
        <w:t>Roboldi</w:t>
      </w:r>
      <w:proofErr w:type="spellEnd"/>
      <w:r w:rsidRPr="00E60138">
        <w:rPr>
          <w:rFonts w:eastAsia="Times New Roman" w:cstheme="minorHAnsi"/>
          <w:sz w:val="22"/>
          <w:szCs w:val="22"/>
          <w:lang w:eastAsia="it-IT"/>
        </w:rPr>
        <w:t> (2016) e l’associazione “Prima la comunità”)  </w:t>
      </w:r>
    </w:p>
    <w:p w14:paraId="416A813D" w14:textId="77777777" w:rsidR="00E60138" w:rsidRPr="00E60138" w:rsidRDefault="00E60138" w:rsidP="00225935">
      <w:pPr>
        <w:numPr>
          <w:ilvl w:val="0"/>
          <w:numId w:val="133"/>
        </w:numPr>
        <w:ind w:left="1440" w:firstLine="69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Descrizione degli obiettivi che si pone la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(secondo Martino et al., 2015)  </w:t>
      </w:r>
    </w:p>
    <w:p w14:paraId="2DECE6B0" w14:textId="77777777" w:rsidR="00E60138" w:rsidRPr="00E60138" w:rsidRDefault="00E60138" w:rsidP="00225935">
      <w:pPr>
        <w:numPr>
          <w:ilvl w:val="0"/>
          <w:numId w:val="133"/>
        </w:numPr>
        <w:ind w:left="1440" w:firstLine="69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Organizzazione interna delle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ruoli e funzioni (vedi </w:t>
      </w: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&amp; Brambilla, 2016; Camera dei Deputati, Servizio Studi-Affari Sociali, 2021)  </w:t>
      </w:r>
    </w:p>
    <w:p w14:paraId="745ACC7E" w14:textId="77777777" w:rsidR="00E60138" w:rsidRPr="00E60138" w:rsidRDefault="00E60138" w:rsidP="00225935">
      <w:pPr>
        <w:numPr>
          <w:ilvl w:val="0"/>
          <w:numId w:val="133"/>
        </w:numPr>
        <w:ind w:left="1440" w:firstLine="69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Identità (profili) dei professionisti che lavorano in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(vedi </w:t>
      </w: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&amp; Brambilla, 2016; Martino et al., 2015; Camera dei Deputati, Servizio Studi-Affari Sociali, 2021)  </w:t>
      </w:r>
    </w:p>
    <w:p w14:paraId="5A6406D1"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2"/>
          <w:szCs w:val="22"/>
          <w:lang w:eastAsia="it-IT"/>
        </w:rPr>
        <w:lastRenderedPageBreak/>
        <w:t>3. FOCUS SULLA GESTIONE DI CDS IN ITALIA: in Toscana - Emilia-Romagna (ER)</w:t>
      </w:r>
      <w:r w:rsidRPr="00E60138">
        <w:rPr>
          <w:rFonts w:eastAsia="Times New Roman" w:cstheme="minorHAnsi"/>
          <w:sz w:val="22"/>
          <w:szCs w:val="22"/>
          <w:lang w:eastAsia="it-IT"/>
        </w:rPr>
        <w:t>  </w:t>
      </w:r>
    </w:p>
    <w:p w14:paraId="4A66624E"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2"/>
          <w:szCs w:val="22"/>
          <w:lang w:eastAsia="it-IT"/>
        </w:rPr>
        <w:t>In Emilia-Romagna:</w:t>
      </w:r>
      <w:r w:rsidRPr="00E60138">
        <w:rPr>
          <w:rFonts w:eastAsia="Times New Roman" w:cstheme="minorHAnsi"/>
          <w:sz w:val="22"/>
          <w:szCs w:val="22"/>
          <w:lang w:eastAsia="it-IT"/>
        </w:rPr>
        <w:t> “La programmazione delle Case della Salute nei territori locali viene condivisa tra Azienda sanitaria / Distretto e sindaci” (</w:t>
      </w: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&amp; Brambilla, 2016, pag. 993). I professionisti che lavorano in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xml:space="preserve"> possono essere dipendenti AUSL o convenzionati e sono da essa retribuiti. All'interno della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xml:space="preserve"> possono lavorare altri professionisti (per esempio </w:t>
      </w:r>
      <w:proofErr w:type="spellStart"/>
      <w:proofErr w:type="gramStart"/>
      <w:r w:rsidRPr="00E60138">
        <w:rPr>
          <w:rFonts w:eastAsia="Times New Roman" w:cstheme="minorHAnsi"/>
          <w:sz w:val="22"/>
          <w:szCs w:val="22"/>
          <w:lang w:eastAsia="it-IT"/>
        </w:rPr>
        <w:t>ass.sociali</w:t>
      </w:r>
      <w:proofErr w:type="spellEnd"/>
      <w:proofErr w:type="gramEnd"/>
      <w:r w:rsidRPr="00E60138">
        <w:rPr>
          <w:rFonts w:eastAsia="Times New Roman" w:cstheme="minorHAnsi"/>
          <w:sz w:val="22"/>
          <w:szCs w:val="22"/>
          <w:lang w:eastAsia="it-IT"/>
        </w:rPr>
        <w:t>) retribuiti dai rispettivi enti. La programmazione dell’attività della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viene decisa di comune accordo tra enti locali e l’AUSL di riferimento durante la conferenza territoriale sociale e sanitaria (CTSS). La Casa della Salute è un presidio del Distretto, la cui gestione complessiva è affidata al Dipartimento di Cure Primarie, che cura le interfacce con gli altri dipartimenti. Al suo interno esistono diversi responsabili che si </w:t>
      </w:r>
      <w:proofErr w:type="spellStart"/>
      <w:r w:rsidRPr="00E60138">
        <w:rPr>
          <w:rFonts w:eastAsia="Times New Roman" w:cstheme="minorHAnsi"/>
          <w:sz w:val="22"/>
          <w:szCs w:val="22"/>
          <w:lang w:eastAsia="it-IT"/>
        </w:rPr>
        <w:t>occupanp</w:t>
      </w:r>
      <w:proofErr w:type="spellEnd"/>
      <w:r w:rsidRPr="00E60138">
        <w:rPr>
          <w:rFonts w:eastAsia="Times New Roman" w:cstheme="minorHAnsi"/>
          <w:sz w:val="22"/>
          <w:szCs w:val="22"/>
          <w:lang w:eastAsia="it-IT"/>
        </w:rPr>
        <w:t> </w:t>
      </w:r>
      <w:proofErr w:type="spellStart"/>
      <w:r w:rsidRPr="00E60138">
        <w:rPr>
          <w:rFonts w:eastAsia="Times New Roman" w:cstheme="minorHAnsi"/>
          <w:sz w:val="22"/>
          <w:szCs w:val="22"/>
          <w:lang w:eastAsia="it-IT"/>
        </w:rPr>
        <w:t>dell</w:t>
      </w:r>
      <w:proofErr w:type="spellEnd"/>
      <w:r w:rsidRPr="00E60138">
        <w:rPr>
          <w:rFonts w:eastAsia="Times New Roman" w:cstheme="minorHAnsi"/>
          <w:sz w:val="22"/>
          <w:szCs w:val="22"/>
          <w:lang w:eastAsia="it-IT"/>
        </w:rPr>
        <w:t> coordinamento: un Responsabile organizzativo e un Responsabile clinico assistenziale, come anche un Direttore sanitario o referente per il dipartimento di cure primarie. Distretto, Dipartimento delle Cure Primarie, Comune (sindaci) svolgono ruoli diversi. Si realizza a diversi livelli (regionale, aziendale, delle singole unità operative) l’analisi del territorio e dei suoi bisogni. </w:t>
      </w:r>
      <w:r w:rsidRPr="00E60138">
        <w:rPr>
          <w:rFonts w:eastAsia="Times New Roman" w:cstheme="minorHAnsi"/>
          <w:i/>
          <w:iCs/>
          <w:sz w:val="22"/>
          <w:szCs w:val="22"/>
          <w:lang w:val="it-CH" w:eastAsia="it-IT"/>
        </w:rPr>
        <w:t>I</w:t>
      </w:r>
      <w:r w:rsidRPr="00E60138">
        <w:rPr>
          <w:rFonts w:eastAsia="Times New Roman" w:cstheme="minorHAnsi"/>
          <w:i/>
          <w:iCs/>
          <w:sz w:val="22"/>
          <w:szCs w:val="22"/>
          <w:lang w:eastAsia="it-IT"/>
        </w:rPr>
        <w:t>n Toscana</w:t>
      </w:r>
      <w:r w:rsidRPr="00E60138">
        <w:rPr>
          <w:rFonts w:eastAsia="Times New Roman" w:cstheme="minorHAnsi"/>
          <w:sz w:val="22"/>
          <w:szCs w:val="22"/>
          <w:lang w:eastAsia="it-IT"/>
        </w:rPr>
        <w:t>: in larga maggioranza le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sono ubicate in strutture di proprietà dell’AUSL o di altro ente pubblico.  </w:t>
      </w:r>
    </w:p>
    <w:p w14:paraId="54D63722"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2"/>
          <w:szCs w:val="22"/>
          <w:lang w:eastAsia="it-IT"/>
        </w:rPr>
        <w:t>4. RIFLESSIONI SUL LAVORO INTERPROFESSIONALE E IL RAPPORTO CON ALTRE “REALTÀ”</w:t>
      </w:r>
      <w:r w:rsidRPr="00E60138">
        <w:rPr>
          <w:rFonts w:eastAsia="Times New Roman" w:cstheme="minorHAnsi"/>
          <w:sz w:val="22"/>
          <w:szCs w:val="22"/>
          <w:lang w:eastAsia="it-IT"/>
        </w:rPr>
        <w:t>  </w:t>
      </w:r>
    </w:p>
    <w:p w14:paraId="390DE34D"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“Facciamo TUTTI un passo indietro!”: Le priorità per un lavoro interprofessionale di successo sono la relazione </w:t>
      </w:r>
      <w:r w:rsidRPr="00E60138">
        <w:rPr>
          <w:rFonts w:eastAsia="Times New Roman" w:cstheme="minorHAnsi"/>
          <w:i/>
          <w:iCs/>
          <w:sz w:val="22"/>
          <w:szCs w:val="22"/>
          <w:lang w:eastAsia="it-IT"/>
        </w:rPr>
        <w:t>interpersonale</w:t>
      </w:r>
      <w:r w:rsidRPr="00E60138">
        <w:rPr>
          <w:rFonts w:eastAsia="Times New Roman" w:cstheme="minorHAnsi"/>
          <w:sz w:val="22"/>
          <w:szCs w:val="22"/>
          <w:lang w:eastAsia="it-IT"/>
        </w:rPr>
        <w:t> e lo </w:t>
      </w:r>
      <w:r w:rsidRPr="00E60138">
        <w:rPr>
          <w:rFonts w:eastAsia="Times New Roman" w:cstheme="minorHAnsi"/>
          <w:i/>
          <w:iCs/>
          <w:sz w:val="22"/>
          <w:szCs w:val="22"/>
          <w:lang w:eastAsia="it-IT"/>
        </w:rPr>
        <w:t>spirito di squadra</w:t>
      </w:r>
      <w:r w:rsidRPr="00E60138">
        <w:rPr>
          <w:rFonts w:eastAsia="Times New Roman" w:cstheme="minorHAnsi"/>
          <w:sz w:val="22"/>
          <w:szCs w:val="22"/>
          <w:lang w:eastAsia="it-IT"/>
        </w:rPr>
        <w:t> attraverso una formazione continua e le </w:t>
      </w:r>
      <w:proofErr w:type="spellStart"/>
      <w:r w:rsidRPr="00E60138">
        <w:rPr>
          <w:rFonts w:eastAsia="Times New Roman" w:cstheme="minorHAnsi"/>
          <w:sz w:val="22"/>
          <w:szCs w:val="22"/>
          <w:lang w:eastAsia="it-IT"/>
        </w:rPr>
        <w:t>microequipes</w:t>
      </w:r>
      <w:proofErr w:type="spellEnd"/>
      <w:r w:rsidRPr="00E60138">
        <w:rPr>
          <w:rFonts w:eastAsia="Times New Roman" w:cstheme="minorHAnsi"/>
          <w:sz w:val="22"/>
          <w:szCs w:val="22"/>
          <w:lang w:eastAsia="it-IT"/>
        </w:rPr>
        <w:t>, per produrre esiti misurabili a favore delle Comunità;  </w:t>
      </w:r>
    </w:p>
    <w:p w14:paraId="64D5D38B"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I rapporti con i servizi sociali/ scuole/ altri uffici comunali (sportello lavoro, </w:t>
      </w:r>
      <w:proofErr w:type="spellStart"/>
      <w:r w:rsidRPr="00E60138">
        <w:rPr>
          <w:rFonts w:eastAsia="Times New Roman" w:cstheme="minorHAnsi"/>
          <w:sz w:val="22"/>
          <w:szCs w:val="22"/>
          <w:lang w:eastAsia="it-IT"/>
        </w:rPr>
        <w:t>etc</w:t>
      </w:r>
      <w:proofErr w:type="spellEnd"/>
      <w:r w:rsidRPr="00E60138">
        <w:rPr>
          <w:rFonts w:eastAsia="Times New Roman" w:cstheme="minorHAnsi"/>
          <w:sz w:val="22"/>
          <w:szCs w:val="22"/>
          <w:lang w:eastAsia="it-IT"/>
        </w:rPr>
        <w:t>) , le reti di associazioni o gruppi informali di persone del Quartiere/Distretto/ della comunità sono ispirati alla conoscenza specifica del territorio in cui si opera, della popolazione abitante, dei determinanti sociali, culturali, economici; sono sempre rispettosi di un vincolo reciproco di mandato e di obiettivi comuni, di azione collaborativa ed interdipendente, di processi di produzione del lavoro di assistenza compatibili tra loro per migliorare il consolidamento di percorsi volti alla continuità assistenziale, sia all’interno sia con altri servizi; devono essere “vissuti” e “sentiti interiormente, emotivamente” come  un ‘ interfaccia tra servizi, istituzioni, risorse territoriali, pazienti e famiglie per superare definitivamente la frammentazione (anche dei pazienti, ad oggi “spezzettati” per esempio dai PDTA). Sono finalizzati a creare reti assistenziali </w:t>
      </w:r>
      <w:proofErr w:type="spellStart"/>
      <w:r w:rsidRPr="00E60138">
        <w:rPr>
          <w:rFonts w:eastAsia="Times New Roman" w:cstheme="minorHAnsi"/>
          <w:sz w:val="22"/>
          <w:szCs w:val="22"/>
          <w:lang w:eastAsia="it-IT"/>
        </w:rPr>
        <w:t>mutli</w:t>
      </w:r>
      <w:proofErr w:type="spellEnd"/>
      <w:r w:rsidRPr="00E60138">
        <w:rPr>
          <w:rFonts w:eastAsia="Times New Roman" w:cstheme="minorHAnsi"/>
          <w:sz w:val="22"/>
          <w:szCs w:val="22"/>
          <w:lang w:eastAsia="it-IT"/>
        </w:rPr>
        <w:t>-servizio orizzontali ed integrate.  </w:t>
      </w:r>
    </w:p>
    <w:p w14:paraId="7A215BC7"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Esistono diverse policy a livello nazionale e regionale (dell’ER) che sottolineano l’importanza di creare possibilità di partecipazione e empowerment della comunità (cittadini, terzo settore) nel contesto delle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(Luisi &amp; </w:t>
      </w:r>
      <w:proofErr w:type="spellStart"/>
      <w:r w:rsidRPr="00E60138">
        <w:rPr>
          <w:rFonts w:eastAsia="Times New Roman" w:cstheme="minorHAnsi"/>
          <w:sz w:val="22"/>
          <w:szCs w:val="22"/>
          <w:lang w:eastAsia="it-IT"/>
        </w:rPr>
        <w:t>Hämel</w:t>
      </w:r>
      <w:proofErr w:type="spellEnd"/>
      <w:r w:rsidRPr="00E60138">
        <w:rPr>
          <w:rFonts w:eastAsia="Times New Roman" w:cstheme="minorHAnsi"/>
          <w:sz w:val="22"/>
          <w:szCs w:val="22"/>
          <w:lang w:eastAsia="it-IT"/>
        </w:rPr>
        <w:t>, 2021). Il terzo settore come mediatore fra la comunità e la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La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è descritta come luogo principale per promuovere la partecipazione e l’empowerment comunitario; la partecipazione comunitaria è istituzionalizzata nelle </w:t>
      </w:r>
      <w:proofErr w:type="spellStart"/>
      <w:r w:rsidRPr="00E60138">
        <w:rPr>
          <w:rFonts w:eastAsia="Times New Roman" w:cstheme="minorHAnsi"/>
          <w:sz w:val="22"/>
          <w:szCs w:val="22"/>
          <w:lang w:eastAsia="it-IT"/>
        </w:rPr>
        <w:t>CdS</w:t>
      </w:r>
      <w:proofErr w:type="spellEnd"/>
      <w:r w:rsidRPr="00E60138">
        <w:rPr>
          <w:rFonts w:eastAsia="Times New Roman" w:cstheme="minorHAnsi"/>
          <w:sz w:val="22"/>
          <w:szCs w:val="22"/>
          <w:lang w:eastAsia="it-IT"/>
        </w:rPr>
        <w:t> (Turco, 2006).   </w:t>
      </w:r>
    </w:p>
    <w:p w14:paraId="6CCACACA"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8"/>
          <w:szCs w:val="28"/>
          <w:lang w:eastAsia="it-IT"/>
        </w:rPr>
        <w:t>  </w:t>
      </w:r>
    </w:p>
    <w:p w14:paraId="3AD29DF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8"/>
          <w:szCs w:val="28"/>
          <w:lang w:eastAsia="it-IT"/>
        </w:rPr>
        <w:t>  </w:t>
      </w:r>
    </w:p>
    <w:p w14:paraId="3D0407CB"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8"/>
          <w:szCs w:val="28"/>
          <w:lang w:eastAsia="it-IT"/>
        </w:rPr>
        <w:t>  </w:t>
      </w:r>
    </w:p>
    <w:p w14:paraId="5EABCD83"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28"/>
          <w:szCs w:val="28"/>
          <w:lang w:eastAsia="it-IT"/>
        </w:rPr>
        <w:t>SECONDA PARTE: Prime idee: Che Casa della Salute/ Casa della Comunità vorremo avere/ ci piacerebbe?</w:t>
      </w:r>
      <w:r w:rsidRPr="00E60138">
        <w:rPr>
          <w:rFonts w:eastAsia="Times New Roman" w:cstheme="minorHAnsi"/>
          <w:sz w:val="28"/>
          <w:szCs w:val="28"/>
          <w:lang w:eastAsia="it-IT"/>
        </w:rPr>
        <w:t>  </w:t>
      </w:r>
    </w:p>
    <w:p w14:paraId="7FF80176"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685D1B21"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Abbiamo costruito la riflessione immaginando due scenari:   </w:t>
      </w:r>
    </w:p>
    <w:p w14:paraId="56E6A637"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i/>
          <w:iCs/>
          <w:sz w:val="22"/>
          <w:szCs w:val="22"/>
          <w:lang w:eastAsia="it-IT"/>
        </w:rPr>
        <w:t>Casa della Salute come “costruzione sociale”</w:t>
      </w:r>
      <w:r w:rsidRPr="00E60138">
        <w:rPr>
          <w:rFonts w:eastAsia="Times New Roman" w:cstheme="minorHAnsi"/>
          <w:b/>
          <w:bCs/>
          <w:sz w:val="22"/>
          <w:szCs w:val="22"/>
          <w:lang w:eastAsia="it-IT"/>
        </w:rPr>
        <w:t>: </w:t>
      </w:r>
      <w:r w:rsidRPr="00E60138">
        <w:rPr>
          <w:rFonts w:eastAsia="Times New Roman" w:cstheme="minorHAnsi"/>
          <w:sz w:val="22"/>
          <w:szCs w:val="22"/>
          <w:lang w:eastAsia="it-IT"/>
        </w:rPr>
        <w:t>  </w:t>
      </w:r>
    </w:p>
    <w:p w14:paraId="69837507"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xml:space="preserve">A) luogo di relazione, scambio, sintesi di due livelli: un livello dei servizi sociosanitari, un livello = voce della Comunità. I soggetti sempre coinvolti sono: le istituzioni pubbliche, le organizzazioni private, le organizzazioni del terzo settore (vedi Prandi &amp; </w:t>
      </w:r>
      <w:proofErr w:type="spellStart"/>
      <w:r w:rsidRPr="00E60138">
        <w:rPr>
          <w:rFonts w:eastAsia="Times New Roman" w:cstheme="minorHAnsi"/>
          <w:sz w:val="22"/>
          <w:szCs w:val="22"/>
          <w:lang w:eastAsia="it-IT"/>
        </w:rPr>
        <w:t>Riboldi</w:t>
      </w:r>
      <w:proofErr w:type="spellEnd"/>
      <w:r w:rsidRPr="00E60138">
        <w:rPr>
          <w:rFonts w:eastAsia="Times New Roman" w:cstheme="minorHAnsi"/>
          <w:sz w:val="22"/>
          <w:szCs w:val="22"/>
          <w:lang w:eastAsia="it-IT"/>
        </w:rPr>
        <w:t>, 2016);  </w:t>
      </w:r>
    </w:p>
    <w:p w14:paraId="732D80B4"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Parole chiave: </w:t>
      </w:r>
      <w:r w:rsidRPr="00E60138">
        <w:rPr>
          <w:rFonts w:eastAsia="Times New Roman" w:cstheme="minorHAnsi"/>
          <w:i/>
          <w:iCs/>
          <w:sz w:val="22"/>
          <w:szCs w:val="22"/>
          <w:lang w:eastAsia="it-IT"/>
        </w:rPr>
        <w:t xml:space="preserve">alleanze, mappe delle opportunità, </w:t>
      </w:r>
      <w:proofErr w:type="spellStart"/>
      <w:r w:rsidRPr="00E60138">
        <w:rPr>
          <w:rFonts w:eastAsia="Times New Roman" w:cstheme="minorHAnsi"/>
          <w:i/>
          <w:iCs/>
          <w:sz w:val="22"/>
          <w:szCs w:val="22"/>
          <w:lang w:eastAsia="it-IT"/>
        </w:rPr>
        <w:t>partnerships</w:t>
      </w:r>
      <w:proofErr w:type="spellEnd"/>
      <w:r w:rsidRPr="00E60138">
        <w:rPr>
          <w:rFonts w:eastAsia="Times New Roman" w:cstheme="minorHAnsi"/>
          <w:i/>
          <w:iCs/>
          <w:sz w:val="22"/>
          <w:szCs w:val="22"/>
          <w:lang w:eastAsia="it-IT"/>
        </w:rPr>
        <w:t>, partecipazione </w:t>
      </w:r>
      <w:r w:rsidRPr="00E60138">
        <w:rPr>
          <w:rFonts w:eastAsia="Times New Roman" w:cstheme="minorHAnsi"/>
          <w:sz w:val="22"/>
          <w:szCs w:val="22"/>
          <w:lang w:eastAsia="it-IT"/>
        </w:rPr>
        <w:t>  </w:t>
      </w:r>
    </w:p>
    <w:p w14:paraId="33AF8090"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B) luogo di ritrovo per costruire le condizioni del vivere cioè interconnettere esperienze.  </w:t>
      </w:r>
    </w:p>
    <w:p w14:paraId="6EE3E1DC"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xml:space="preserve">Parole / frasi chiave: “sentirsi a casa”, “diversità come condizione”, “confronto, punti di vista”, “Casa” (famiglia, comunità, sicurezza, integrità, identità, relazione intrapsichica, relazione interpersonale, relazione sociale” (vedi Prandi &amp; </w:t>
      </w:r>
      <w:proofErr w:type="spellStart"/>
      <w:r w:rsidRPr="00E60138">
        <w:rPr>
          <w:rFonts w:eastAsia="Times New Roman" w:cstheme="minorHAnsi"/>
          <w:sz w:val="22"/>
          <w:szCs w:val="22"/>
          <w:lang w:eastAsia="it-IT"/>
        </w:rPr>
        <w:t>Riboldi</w:t>
      </w:r>
      <w:proofErr w:type="spellEnd"/>
      <w:r w:rsidRPr="00E60138">
        <w:rPr>
          <w:rFonts w:eastAsia="Times New Roman" w:cstheme="minorHAnsi"/>
          <w:sz w:val="22"/>
          <w:szCs w:val="22"/>
          <w:lang w:eastAsia="it-IT"/>
        </w:rPr>
        <w:t>, 2016)  </w:t>
      </w:r>
    </w:p>
    <w:p w14:paraId="375CB50D"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i/>
          <w:iCs/>
          <w:sz w:val="22"/>
          <w:szCs w:val="22"/>
          <w:lang w:eastAsia="it-IT"/>
        </w:rPr>
        <w:t>Casa della Salute come “Nuovo Welfare generativo” </w:t>
      </w:r>
      <w:r w:rsidRPr="00E60138">
        <w:rPr>
          <w:rFonts w:eastAsia="Times New Roman" w:cstheme="minorHAnsi"/>
          <w:b/>
          <w:bCs/>
          <w:sz w:val="22"/>
          <w:szCs w:val="22"/>
          <w:lang w:eastAsia="it-IT"/>
        </w:rPr>
        <w:t>possibile attraverso l’identificazione con caratteristiche indispensabili (</w:t>
      </w:r>
      <w:r w:rsidRPr="00E60138">
        <w:rPr>
          <w:rFonts w:eastAsia="Times New Roman" w:cstheme="minorHAnsi"/>
          <w:b/>
          <w:bCs/>
          <w:i/>
          <w:iCs/>
          <w:sz w:val="22"/>
          <w:szCs w:val="22"/>
          <w:lang w:eastAsia="it-IT"/>
        </w:rPr>
        <w:t>da noi descritte con lo slogan: “mai più senza!”)</w:t>
      </w:r>
      <w:r w:rsidRPr="00E60138">
        <w:rPr>
          <w:rFonts w:eastAsia="Times New Roman" w:cstheme="minorHAnsi"/>
          <w:b/>
          <w:bCs/>
          <w:sz w:val="22"/>
          <w:szCs w:val="22"/>
          <w:lang w:eastAsia="it-IT"/>
        </w:rPr>
        <w:t> </w:t>
      </w:r>
      <w:r w:rsidRPr="00E60138">
        <w:rPr>
          <w:rFonts w:eastAsia="Times New Roman" w:cstheme="minorHAnsi"/>
          <w:sz w:val="22"/>
          <w:szCs w:val="22"/>
          <w:lang w:eastAsia="it-IT"/>
        </w:rPr>
        <w:t>  </w:t>
      </w:r>
    </w:p>
    <w:p w14:paraId="7A9A7E93"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lastRenderedPageBreak/>
        <w:t>A) la descrizione di “profili” di comunità trasversali, realizzata attraverso l’adozione di linguaggi istituzionali confrontabili (NON burocratici);   </w:t>
      </w:r>
    </w:p>
    <w:p w14:paraId="13F6B8DA"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Frase: “bisogno di favorire nuove forme di cultura della salute e della vita sociale”  </w:t>
      </w:r>
    </w:p>
    <w:p w14:paraId="7B1E48F3"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B) la scelta di dare priorità alla capacità di ascolto e decodifica partecipata delle “attese” (per esempio: con il Punto unico di accesso – PUA);  </w:t>
      </w:r>
    </w:p>
    <w:p w14:paraId="53E1969A"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C) il recupero di un ruolo centrale dell’Ente Locale (i Comuni?), capace di realizzare la volontà delle comunità (quartieri, associazioni, “cittadini”);  </w:t>
      </w:r>
    </w:p>
    <w:p w14:paraId="105B6365"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Frase chiave “forum permanente come rete di esperienze, progetti, elaborazioni, sui temi del welfare di comunità”  </w:t>
      </w:r>
    </w:p>
    <w:p w14:paraId="1D00DE2E"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D) la formazione al lavoro di squadra (degli operatori) e la formazione integrata tra gli operatori ed i cittadini: nulla deve essere fatto senza il diretto interessato “titolare di diritti, ma anche di doveri”.  </w:t>
      </w:r>
    </w:p>
    <w:p w14:paraId="45583EF0"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Parole chiave: </w:t>
      </w:r>
      <w:r w:rsidRPr="00E60138">
        <w:rPr>
          <w:rFonts w:eastAsia="Times New Roman" w:cstheme="minorHAnsi"/>
          <w:i/>
          <w:iCs/>
          <w:sz w:val="22"/>
          <w:szCs w:val="22"/>
          <w:lang w:eastAsia="it-IT"/>
        </w:rPr>
        <w:t>autocura, partecipazione comunitaria, empowerment</w:t>
      </w:r>
      <w:r w:rsidRPr="00E60138">
        <w:rPr>
          <w:rFonts w:eastAsia="Times New Roman" w:cstheme="minorHAnsi"/>
          <w:sz w:val="22"/>
          <w:szCs w:val="22"/>
          <w:lang w:eastAsia="it-IT"/>
        </w:rPr>
        <w:t>  </w:t>
      </w:r>
    </w:p>
    <w:p w14:paraId="657347D0"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1296F379" w14:textId="77777777" w:rsidR="00E60138" w:rsidRPr="00E60138" w:rsidRDefault="00E60138" w:rsidP="00225935">
      <w:pPr>
        <w:numPr>
          <w:ilvl w:val="0"/>
          <w:numId w:val="134"/>
        </w:numPr>
        <w:ind w:left="1080" w:firstLine="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PARTECIPAZIONE DELLE COMUNITÀ La partecipazione comunitaria rappresenta uno dei pilastri della PHC e per questo motivo le Case della Salute devono offrire spazi fisici e decisionali volti a favorire i processi di partecipazione attiva dei soggetti che abitano e vivono quel territorio. La comunità cessa così di essere spettatore passivo e diviene, anche grazie a processi di empowerment, soggetto attivo nella costruzione di proposte per il miglioramento delle condizioni di salute del territorio e per la valutazione delle politiche sanitarie locali. Questo processo di trasformazione include i principi del welfare di comunità o generativo e della costruzione del capitale sociale </w:t>
      </w:r>
    </w:p>
    <w:p w14:paraId="44071491" w14:textId="77777777" w:rsidR="00E60138" w:rsidRPr="00E60138" w:rsidRDefault="00E60138" w:rsidP="00225935">
      <w:pPr>
        <w:numPr>
          <w:ilvl w:val="0"/>
          <w:numId w:val="135"/>
        </w:numPr>
        <w:ind w:left="1080" w:firstLine="0"/>
        <w:jc w:val="both"/>
        <w:textAlignment w:val="baseline"/>
        <w:rPr>
          <w:rFonts w:eastAsia="Times New Roman" w:cstheme="minorHAnsi"/>
          <w:sz w:val="22"/>
          <w:szCs w:val="22"/>
          <w:lang w:eastAsia="it-IT"/>
        </w:rPr>
      </w:pPr>
      <w:r w:rsidRPr="00E60138">
        <w:rPr>
          <w:rFonts w:eastAsia="Times New Roman" w:cstheme="minorHAnsi"/>
          <w:sz w:val="22"/>
          <w:szCs w:val="22"/>
          <w:lang w:eastAsia="it-IT"/>
        </w:rPr>
        <w:t>EQUIPE E RETI INTEGRATE DI CURE PRIMARIE Proponiamo che le nuove Cure Primarie siano incentrate sul lavoro in equipe e su reti interprofessionali, intersettoriali e partecipative. L’equipe di Cure Primarie rappresenta l’unità assistenziale socio-sanitaria di base ed è costituita dai professionisti necessari a rispondere con </w:t>
      </w:r>
      <w:proofErr w:type="spellStart"/>
      <w:r w:rsidRPr="00E60138">
        <w:rPr>
          <w:rFonts w:eastAsia="Times New Roman" w:cstheme="minorHAnsi"/>
          <w:sz w:val="22"/>
          <w:szCs w:val="22"/>
          <w:lang w:eastAsia="it-IT"/>
        </w:rPr>
        <w:t>risolutività</w:t>
      </w:r>
      <w:proofErr w:type="spellEnd"/>
      <w:r w:rsidRPr="00E60138">
        <w:rPr>
          <w:rFonts w:eastAsia="Times New Roman" w:cstheme="minorHAnsi"/>
          <w:sz w:val="22"/>
          <w:szCs w:val="22"/>
          <w:lang w:eastAsia="it-IT"/>
        </w:rPr>
        <w:t> ai problemi di salute </w:t>
      </w:r>
      <w:proofErr w:type="spellStart"/>
      <w:r w:rsidRPr="00E60138">
        <w:rPr>
          <w:rFonts w:eastAsia="Times New Roman" w:cstheme="minorHAnsi"/>
          <w:sz w:val="22"/>
          <w:szCs w:val="22"/>
          <w:lang w:eastAsia="it-IT"/>
        </w:rPr>
        <w:t>epidemiologicamente</w:t>
      </w:r>
      <w:proofErr w:type="spellEnd"/>
      <w:r w:rsidRPr="00E60138">
        <w:rPr>
          <w:rFonts w:eastAsia="Times New Roman" w:cstheme="minorHAnsi"/>
          <w:sz w:val="22"/>
          <w:szCs w:val="22"/>
          <w:lang w:eastAsia="it-IT"/>
        </w:rPr>
        <w:t> più frequenti ed alle caratteristiche socio-demografiche della popolazione di riferimento. Elemento costante dell’equipe è la modalità di lavoro in accordo ai principi della PHC, ovvero: </w:t>
      </w:r>
      <w:proofErr w:type="spellStart"/>
      <w:r w:rsidRPr="00E60138">
        <w:rPr>
          <w:rFonts w:eastAsia="Times New Roman" w:cstheme="minorHAnsi"/>
          <w:sz w:val="22"/>
          <w:szCs w:val="22"/>
          <w:lang w:eastAsia="it-IT"/>
        </w:rPr>
        <w:t>interprofessionalità</w:t>
      </w:r>
      <w:proofErr w:type="spellEnd"/>
      <w:r w:rsidRPr="00E60138">
        <w:rPr>
          <w:rFonts w:eastAsia="Times New Roman" w:cstheme="minorHAnsi"/>
          <w:sz w:val="22"/>
          <w:szCs w:val="22"/>
          <w:lang w:eastAsia="it-IT"/>
        </w:rPr>
        <w:t> e interdisciplinarietà degli interventi; prossimità, capillarità e proattività sia nella rilevazione dei bisogni che nella costruzione degli interventi socio-sanitari; capacità di sviluppare strategie adattative e processi di educazione permanente. Al fine di intervenire in maniera altrettanto risolutiva e continuativa anche rispetto ai bisogni di salute meno frequenti, le equipe di Cure Primarie devono avvalersi di percorsi assistenziali in rete con altri servizi, professionisti e attori comunitari. L’interazione e l’integrazione dei professionisti operanti nelle equipe e nelle reti integrate di Cure Primarie si attua anche attraverso la strutturazione di incontri in presenza o da remoto a cadenza stabilita che devono pertanto essere supportati da idonee strutture fisiche e strumenti informatici. </w:t>
      </w:r>
    </w:p>
    <w:p w14:paraId="5EACCD93"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26576482"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01B79C7B"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BFAD892" w14:textId="77777777" w:rsidR="00E60138" w:rsidRPr="00E60138" w:rsidRDefault="00E60138" w:rsidP="00225935">
      <w:pPr>
        <w:numPr>
          <w:ilvl w:val="0"/>
          <w:numId w:val="136"/>
        </w:numPr>
        <w:ind w:left="1080" w:firstLine="0"/>
        <w:jc w:val="both"/>
        <w:textAlignment w:val="baseline"/>
        <w:rPr>
          <w:rFonts w:eastAsia="Times New Roman" w:cstheme="minorHAnsi"/>
          <w:sz w:val="22"/>
          <w:szCs w:val="22"/>
          <w:lang w:eastAsia="it-IT"/>
        </w:rPr>
      </w:pPr>
      <w:r w:rsidRPr="00E60138">
        <w:rPr>
          <w:rFonts w:eastAsia="Times New Roman" w:cstheme="minorHAnsi"/>
          <w:i/>
          <w:iCs/>
          <w:sz w:val="22"/>
          <w:szCs w:val="22"/>
          <w:lang w:eastAsia="it-IT"/>
        </w:rPr>
        <w:t>CURE PRIMARIE COME DISCIPLINA ACCADEMICA Nonostante la complessità e la specificità delle competenze richieste, manca ancora un riconoscimento accademico al bagaglio culturale della PHC. Riteniamo che le Cure Primarie debbano diventare disciplina universitaria con l’istituzione di uno specifico settore scientifico disciplinare. Per quanto riguarda la professione medica, sosteniamo che non sia più procrastinabile l’istituzione di una Scuola di Specializzazione universitaria che formi contemporaneamente alle Cure Primarie, alla Medicina Generale e alla Medicina di Comunità. Riteniamo, inoltre, auspicabile la creazione di percorsi formativi </w:t>
      </w:r>
      <w:proofErr w:type="spellStart"/>
      <w:r w:rsidRPr="00E60138">
        <w:rPr>
          <w:rFonts w:eastAsia="Times New Roman" w:cstheme="minorHAnsi"/>
          <w:i/>
          <w:iCs/>
          <w:sz w:val="22"/>
          <w:szCs w:val="22"/>
          <w:lang w:eastAsia="it-IT"/>
        </w:rPr>
        <w:t>pre</w:t>
      </w:r>
      <w:proofErr w:type="spellEnd"/>
      <w:r w:rsidRPr="00E60138">
        <w:rPr>
          <w:rFonts w:eastAsia="Times New Roman" w:cstheme="minorHAnsi"/>
          <w:i/>
          <w:iCs/>
          <w:sz w:val="22"/>
          <w:szCs w:val="22"/>
          <w:lang w:eastAsia="it-IT"/>
        </w:rPr>
        <w:t> e post </w:t>
      </w:r>
      <w:proofErr w:type="spellStart"/>
      <w:r w:rsidRPr="00E60138">
        <w:rPr>
          <w:rFonts w:eastAsia="Times New Roman" w:cstheme="minorHAnsi"/>
          <w:i/>
          <w:iCs/>
          <w:sz w:val="22"/>
          <w:szCs w:val="22"/>
          <w:lang w:eastAsia="it-IT"/>
        </w:rPr>
        <w:t>lauream</w:t>
      </w:r>
      <w:proofErr w:type="spellEnd"/>
      <w:r w:rsidRPr="00E60138">
        <w:rPr>
          <w:rFonts w:eastAsia="Times New Roman" w:cstheme="minorHAnsi"/>
          <w:i/>
          <w:iCs/>
          <w:sz w:val="22"/>
          <w:szCs w:val="22"/>
          <w:lang w:eastAsia="it-IT"/>
        </w:rPr>
        <w:t> comuni alle diverse figure professionali (medico, infermiere, assistente sociale, psicologo, </w:t>
      </w:r>
      <w:proofErr w:type="spellStart"/>
      <w:r w:rsidRPr="00E60138">
        <w:rPr>
          <w:rFonts w:eastAsia="Times New Roman" w:cstheme="minorHAnsi"/>
          <w:i/>
          <w:iCs/>
          <w:sz w:val="22"/>
          <w:szCs w:val="22"/>
          <w:lang w:eastAsia="it-IT"/>
        </w:rPr>
        <w:t>ecc</w:t>
      </w:r>
      <w:proofErr w:type="spellEnd"/>
      <w:r w:rsidRPr="00E60138">
        <w:rPr>
          <w:rFonts w:eastAsia="Times New Roman" w:cstheme="minorHAnsi"/>
          <w:i/>
          <w:iCs/>
          <w:sz w:val="22"/>
          <w:szCs w:val="22"/>
          <w:lang w:eastAsia="it-IT"/>
        </w:rPr>
        <w:t xml:space="preserve">) che si troveranno a lavorare insieme nelle Cure Primarie, per garantire l’acquisizione di conoscenze condivise e meta-competenze necessarie al futuro lavoro di equipe15. Al fine di un generale rinnovamento della formazione universitaria, contenuti e metodi dei percorsi formativi in Cure Primarie devono essere definiti, al pari di tutti gli altri insegnamenti, da un Core Curriculum la cui stesura si realizzi attraverso un processo trasparente e partecipato, </w:t>
      </w:r>
      <w:r w:rsidRPr="00E60138">
        <w:rPr>
          <w:rFonts w:eastAsia="Times New Roman" w:cstheme="minorHAnsi"/>
          <w:i/>
          <w:iCs/>
          <w:sz w:val="22"/>
          <w:szCs w:val="22"/>
          <w:lang w:eastAsia="it-IT"/>
        </w:rPr>
        <w:lastRenderedPageBreak/>
        <w:t>che veda la collaborazione di università e collegi professionali e il cui rinnovamento avvenga con cadenza stabilita alla luce dei potenziali cambiamenti dei bisogni di salute della popolazione.</w:t>
      </w:r>
      <w:r w:rsidRPr="00E60138">
        <w:rPr>
          <w:rFonts w:eastAsia="Times New Roman" w:cstheme="minorHAnsi"/>
          <w:sz w:val="22"/>
          <w:szCs w:val="22"/>
          <w:lang w:eastAsia="it-IT"/>
        </w:rPr>
        <w:t> </w:t>
      </w:r>
    </w:p>
    <w:p w14:paraId="61535A97" w14:textId="77777777" w:rsidR="00E60138" w:rsidRPr="00E60138" w:rsidRDefault="00E60138" w:rsidP="00225935">
      <w:pPr>
        <w:numPr>
          <w:ilvl w:val="0"/>
          <w:numId w:val="137"/>
        </w:numPr>
        <w:ind w:left="1080" w:firstLine="0"/>
        <w:jc w:val="both"/>
        <w:textAlignment w:val="baseline"/>
        <w:rPr>
          <w:rFonts w:eastAsia="Times New Roman" w:cstheme="minorHAnsi"/>
          <w:sz w:val="22"/>
          <w:szCs w:val="22"/>
          <w:lang w:eastAsia="it-IT"/>
        </w:rPr>
      </w:pPr>
      <w:r w:rsidRPr="00E60138">
        <w:rPr>
          <w:rFonts w:eastAsia="Times New Roman" w:cstheme="minorHAnsi"/>
          <w:i/>
          <w:iCs/>
          <w:sz w:val="22"/>
          <w:szCs w:val="22"/>
          <w:lang w:eastAsia="it-IT"/>
        </w:rPr>
        <w:t>FORMAZIONE E RICERCA IN CURE PRIMARIE Pensiamo che le nuove Cure Primarie debbano diventare per tutti i professionisti sociosanitari un luogo di formazione e ricerca sviluppate sulla base di standard qualitativi riconosciuti a livello internazionale e su criteri di assoluta autonomia e indipendenza rispetto a interessi privati di qualsiasi tipo. Formazione, ricerca e sperimentazione condotte nell’ambito di gruppi interprofessionali di Cure Primarie assumono un ruolo fondamentale nel generare pratiche </w:t>
      </w:r>
      <w:proofErr w:type="spellStart"/>
      <w:r w:rsidRPr="00E60138">
        <w:rPr>
          <w:rFonts w:eastAsia="Times New Roman" w:cstheme="minorHAnsi"/>
          <w:i/>
          <w:iCs/>
          <w:sz w:val="22"/>
          <w:szCs w:val="22"/>
          <w:lang w:eastAsia="it-IT"/>
        </w:rPr>
        <w:t>evidencebased</w:t>
      </w:r>
      <w:proofErr w:type="spellEnd"/>
      <w:r w:rsidRPr="00E60138">
        <w:rPr>
          <w:rFonts w:eastAsia="Times New Roman" w:cstheme="minorHAnsi"/>
          <w:i/>
          <w:iCs/>
          <w:sz w:val="22"/>
          <w:szCs w:val="22"/>
          <w:lang w:eastAsia="it-IT"/>
        </w:rPr>
        <w:t> e di rigore scientifico radicate nel territorio, come anche promuovere l’interconnessione del sapere </w:t>
      </w:r>
      <w:proofErr w:type="spellStart"/>
      <w:r w:rsidRPr="00E60138">
        <w:rPr>
          <w:rFonts w:eastAsia="Times New Roman" w:cstheme="minorHAnsi"/>
          <w:i/>
          <w:iCs/>
          <w:sz w:val="22"/>
          <w:szCs w:val="22"/>
          <w:lang w:eastAsia="it-IT"/>
        </w:rPr>
        <w:t>bio</w:t>
      </w:r>
      <w:proofErr w:type="spellEnd"/>
      <w:r w:rsidRPr="00E60138">
        <w:rPr>
          <w:rFonts w:eastAsia="Times New Roman" w:cstheme="minorHAnsi"/>
          <w:i/>
          <w:iCs/>
          <w:sz w:val="22"/>
          <w:szCs w:val="22"/>
          <w:lang w:eastAsia="it-IT"/>
        </w:rPr>
        <w:t>-medico con i contenuti ed i metodi delle discipline umanistiche. L’interazione culturale tra Università e professionisti del territorio permetterà di contaminare il sapere accademico con l’esperienza pratica quotidiana di chi lavora a contatto con le comunità promuovendo così lo sviluppo di nuove competenze indispensabili per comprendere la complessità dei processi di salute/malattia ed elaborare strategie di intervento efficaci nel favorirli o nel contrastarli.</w:t>
      </w:r>
      <w:r w:rsidRPr="00E60138">
        <w:rPr>
          <w:rFonts w:eastAsia="Times New Roman" w:cstheme="minorHAnsi"/>
          <w:sz w:val="22"/>
          <w:szCs w:val="22"/>
          <w:lang w:eastAsia="it-IT"/>
        </w:rPr>
        <w:t> </w:t>
      </w:r>
    </w:p>
    <w:p w14:paraId="55C745D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Punto 10: CURE PRIMARIE COME DISCIPLINA ACCADEMICA   </w:t>
      </w:r>
    </w:p>
    <w:p w14:paraId="58D04EE2"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Nonostante la complessità e la specificità delle competenze richieste, manca ancora un riconoscimento accademico al bagaglio culturale della PHC. Riteniamo che le Cure Primarie debbano diventare disciplina universitaria con l’istituzione di uno specifico settore scientifico disciplinare. Per quanto riguarda la professione medica, sosteniamo che non sia più procrastinabile l’istituzione di una Scuola di Specializzazione universitaria che formi contemporaneamente alle Cure Primarie, alla Medicina Generale e alla Medicina di Comunità. Riteniamo, inoltre, auspicabile la creazione di percorsi formativi </w:t>
      </w:r>
      <w:proofErr w:type="spellStart"/>
      <w:r w:rsidRPr="00E60138">
        <w:rPr>
          <w:rFonts w:eastAsia="Times New Roman" w:cstheme="minorHAnsi"/>
          <w:sz w:val="22"/>
          <w:szCs w:val="22"/>
          <w:lang w:eastAsia="it-IT"/>
        </w:rPr>
        <w:t>pre</w:t>
      </w:r>
      <w:proofErr w:type="spellEnd"/>
      <w:r w:rsidRPr="00E60138">
        <w:rPr>
          <w:rFonts w:eastAsia="Times New Roman" w:cstheme="minorHAnsi"/>
          <w:sz w:val="22"/>
          <w:szCs w:val="22"/>
          <w:lang w:eastAsia="it-IT"/>
        </w:rPr>
        <w:t> e post </w:t>
      </w:r>
      <w:proofErr w:type="spellStart"/>
      <w:r w:rsidRPr="00E60138">
        <w:rPr>
          <w:rFonts w:eastAsia="Times New Roman" w:cstheme="minorHAnsi"/>
          <w:sz w:val="22"/>
          <w:szCs w:val="22"/>
          <w:lang w:eastAsia="it-IT"/>
        </w:rPr>
        <w:t>lauream</w:t>
      </w:r>
      <w:proofErr w:type="spellEnd"/>
      <w:r w:rsidRPr="00E60138">
        <w:rPr>
          <w:rFonts w:eastAsia="Times New Roman" w:cstheme="minorHAnsi"/>
          <w:sz w:val="22"/>
          <w:szCs w:val="22"/>
          <w:lang w:eastAsia="it-IT"/>
        </w:rPr>
        <w:t> comuni alle diverse figure professionali (medico, infermiere, assistente sociale, psicologo, </w:t>
      </w:r>
      <w:proofErr w:type="spellStart"/>
      <w:r w:rsidRPr="00E60138">
        <w:rPr>
          <w:rFonts w:eastAsia="Times New Roman" w:cstheme="minorHAnsi"/>
          <w:sz w:val="22"/>
          <w:szCs w:val="22"/>
          <w:lang w:eastAsia="it-IT"/>
        </w:rPr>
        <w:t>ecc</w:t>
      </w:r>
      <w:proofErr w:type="spellEnd"/>
      <w:r w:rsidRPr="00E60138">
        <w:rPr>
          <w:rFonts w:eastAsia="Times New Roman" w:cstheme="minorHAnsi"/>
          <w:sz w:val="22"/>
          <w:szCs w:val="22"/>
          <w:lang w:eastAsia="it-IT"/>
        </w:rPr>
        <w:t>) che si troveranno a lavorare insieme nelle Cure Primarie, per garantire l’acquisizione di conoscenze condivise e meta-competenze necessarie al futuro lavoro di equipe. Al fine di un generale rinnovamento della formazione universitaria, contenuti e metodi dei percorsi formativi in Cure Primarie devono essere definiti, al pari di tutti gli altri insegnamenti, da un Core Curriculum la cui stesura si realizzi attraverso un processo trasparente e partecipato, che veda la collaborazione di università e collegi professionali e il cui rinnovamento avvenga con cadenza stabilita alla luce dei potenziali cambiamenti dei bisogni di salute della popolazione.   </w:t>
      </w:r>
    </w:p>
    <w:p w14:paraId="4A6F09E5"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20DB6F35"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Punto 11: FORMAZIONE E RICERCA IN CURE PRIMARIE   </w:t>
      </w:r>
    </w:p>
    <w:p w14:paraId="1D461601"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Pensiamo che le nuove Cure Primarie debbano diventare per tutti i professionisti sociosanitari un luogo di formazione e ricerca sviluppate sulla base di standard qualitativi riconosciuti a livello internazionale e su criteri di assoluta autonomia e indipendenza rispetto a interessi privati di qualsiasi tipo. Formazione, ricerca e sperimentazione condotte nell’ambito di gruppi interprofessionali di Cure Primarie assumono un ruolo fondamentale nel generare pratiche </w:t>
      </w:r>
      <w:proofErr w:type="spellStart"/>
      <w:r w:rsidRPr="00E60138">
        <w:rPr>
          <w:rFonts w:eastAsia="Times New Roman" w:cstheme="minorHAnsi"/>
          <w:sz w:val="22"/>
          <w:szCs w:val="22"/>
          <w:lang w:eastAsia="it-IT"/>
        </w:rPr>
        <w:t>evidence</w:t>
      </w:r>
      <w:proofErr w:type="spellEnd"/>
      <w:r w:rsidRPr="00E60138">
        <w:rPr>
          <w:rFonts w:eastAsia="Times New Roman" w:cstheme="minorHAnsi"/>
          <w:sz w:val="22"/>
          <w:szCs w:val="22"/>
          <w:lang w:eastAsia="it-IT"/>
        </w:rPr>
        <w:t> </w:t>
      </w:r>
      <w:proofErr w:type="spellStart"/>
      <w:r w:rsidRPr="00E60138">
        <w:rPr>
          <w:rFonts w:eastAsia="Times New Roman" w:cstheme="minorHAnsi"/>
          <w:sz w:val="22"/>
          <w:szCs w:val="22"/>
          <w:lang w:eastAsia="it-IT"/>
        </w:rPr>
        <w:t>based</w:t>
      </w:r>
      <w:proofErr w:type="spellEnd"/>
      <w:r w:rsidRPr="00E60138">
        <w:rPr>
          <w:rFonts w:eastAsia="Times New Roman" w:cstheme="minorHAnsi"/>
          <w:sz w:val="22"/>
          <w:szCs w:val="22"/>
          <w:lang w:eastAsia="it-IT"/>
        </w:rPr>
        <w:t> e di rigore scientifico radicate nel territorio, come anche promuovere l’interconnessione del sapere biomedico con i contenuti ed i metodi delle discipline umanistiche. L’interazione culturale tra Università e professionisti del territorio permetterà di contaminare il sapere accademico con l’esperienza pratica quotidiana di chi lavora a contatto con le comunità promuovendo così lo sviluppo di nuove competenze indispensabili per comprendere la complessità dei processi di salute/malattia ed elaborare strategie d'intervento efficaci nel favorirle o nel contrastarli. </w:t>
      </w:r>
    </w:p>
    <w:p w14:paraId="24C6DE5C"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C4D3986" w14:textId="77777777" w:rsidR="00E60138" w:rsidRPr="00E60138" w:rsidRDefault="00E60138" w:rsidP="00225935">
      <w:pPr>
        <w:numPr>
          <w:ilvl w:val="0"/>
          <w:numId w:val="138"/>
        </w:numPr>
        <w:ind w:left="1080" w:firstLine="0"/>
        <w:jc w:val="both"/>
        <w:textAlignment w:val="baseline"/>
        <w:rPr>
          <w:rFonts w:eastAsia="Times New Roman" w:cstheme="minorHAnsi"/>
          <w:sz w:val="22"/>
          <w:szCs w:val="22"/>
          <w:lang w:eastAsia="it-IT"/>
        </w:rPr>
      </w:pPr>
      <w:r w:rsidRPr="00E60138">
        <w:rPr>
          <w:rFonts w:eastAsia="Times New Roman" w:cstheme="minorHAnsi"/>
          <w:color w:val="8496B0"/>
          <w:sz w:val="22"/>
          <w:szCs w:val="22"/>
          <w:lang w:eastAsia="it-IT"/>
        </w:rPr>
        <w:t>UNA NUOVA FORMA CONTRATTUALE PER UN NUOVO MODELLO DI CURE PRIMARIE Crediamo sia necessaria una sostanziale riforma delle diverse cornici contrattuali in cui sono inseriti i professionisti delle Cure Primarie al fine di superare molte criticità che attualmente ostacolano il processo di sviluppo dell’assistenza territoriale. In particolare, la coesistenza di differenti forme contrattuali rende difficoltoso il coordinamento degli interventi, favorisce la frammentazione delle cure e crea condizioni per lo sviluppo di conflitto all’interno dell’equipe. La riforma contrattuale dovrebbe essere capace di: - sostenere il continuo miglioramento della qualità dell’assistenza attraverso adeguati meccanismi di monitoraggio di esiti e processi assistenziali; - promuovere e incentivare un efficace lavoro in equipe interprofessionali all’interno di strutture adeguate; - garantire all’equipe la quota di autonomia decisionale necessaria per progettare e realizzare interventi di salute adeguati; - perseguire fermamente la necessaria integrazione tra ambito sociale e sanitario. </w:t>
      </w:r>
    </w:p>
    <w:p w14:paraId="39A4BC2C"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color w:val="8496B0"/>
          <w:sz w:val="22"/>
          <w:szCs w:val="22"/>
          <w:lang w:eastAsia="it-IT"/>
        </w:rPr>
        <w:lastRenderedPageBreak/>
        <w:t> </w:t>
      </w:r>
    </w:p>
    <w:p w14:paraId="7FD3AC70"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color w:val="8496B0"/>
          <w:sz w:val="22"/>
          <w:szCs w:val="22"/>
          <w:lang w:eastAsia="it-IT"/>
        </w:rPr>
        <w:t>//////////////////////////////////////////////////////////////////////////////////////////////////////////////// </w:t>
      </w:r>
    </w:p>
    <w:p w14:paraId="768B3753"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40"/>
          <w:szCs w:val="40"/>
          <w:lang w:eastAsia="it-IT"/>
        </w:rPr>
        <w:t> </w:t>
      </w:r>
    </w:p>
    <w:p w14:paraId="55D6680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b/>
          <w:bCs/>
          <w:sz w:val="40"/>
          <w:szCs w:val="40"/>
          <w:shd w:val="clear" w:color="auto" w:fill="00FFFF"/>
          <w:lang w:eastAsia="it-IT"/>
        </w:rPr>
        <w:t>Bibliografia (e teorie da chiarire)</w:t>
      </w:r>
      <w:r w:rsidRPr="00E60138">
        <w:rPr>
          <w:rFonts w:eastAsia="Times New Roman" w:cstheme="minorHAnsi"/>
          <w:b/>
          <w:bCs/>
          <w:sz w:val="40"/>
          <w:szCs w:val="40"/>
          <w:lang w:eastAsia="it-IT"/>
        </w:rPr>
        <w:t>  </w:t>
      </w:r>
      <w:r w:rsidRPr="00E60138">
        <w:rPr>
          <w:rFonts w:eastAsia="Times New Roman" w:cstheme="minorHAnsi"/>
          <w:sz w:val="40"/>
          <w:szCs w:val="40"/>
          <w:lang w:eastAsia="it-IT"/>
        </w:rPr>
        <w:t> </w:t>
      </w:r>
    </w:p>
    <w:p w14:paraId="1D62D980"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43EB300"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Camera dei Deputati XVIII Legislatura, Servizio Studi-Affari Sociali (2021). Case della salute ed Ospedali di comunità: i presidi delle cure intermedie. Mappatura sul territorio e normativa nazionale e regionale n.144. 1°marzo 2021.  </w:t>
      </w:r>
    </w:p>
    <w:p w14:paraId="24660D59"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A1ADD08"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val="en-US" w:eastAsia="it-IT"/>
        </w:rPr>
        <w:t>Luisi, D. &amp; </w:t>
      </w:r>
      <w:proofErr w:type="spellStart"/>
      <w:r w:rsidRPr="00E60138">
        <w:rPr>
          <w:rFonts w:eastAsia="Times New Roman" w:cstheme="minorHAnsi"/>
          <w:sz w:val="22"/>
          <w:szCs w:val="22"/>
          <w:lang w:val="en-US" w:eastAsia="it-IT"/>
        </w:rPr>
        <w:t>Hämel</w:t>
      </w:r>
      <w:proofErr w:type="spellEnd"/>
      <w:r w:rsidRPr="00E60138">
        <w:rPr>
          <w:rFonts w:eastAsia="Times New Roman" w:cstheme="minorHAnsi"/>
          <w:sz w:val="22"/>
          <w:szCs w:val="22"/>
          <w:lang w:val="en-US" w:eastAsia="it-IT"/>
        </w:rPr>
        <w:t>, K. (2021). Community participation and empowerment in primary health care in Emilia-Romagna: A document analysis study. </w:t>
      </w:r>
      <w:proofErr w:type="spellStart"/>
      <w:r w:rsidRPr="00E60138">
        <w:rPr>
          <w:rFonts w:eastAsia="Times New Roman" w:cstheme="minorHAnsi"/>
          <w:sz w:val="22"/>
          <w:szCs w:val="22"/>
          <w:lang w:eastAsia="it-IT"/>
        </w:rPr>
        <w:t>Health</w:t>
      </w:r>
      <w:proofErr w:type="spellEnd"/>
      <w:r w:rsidRPr="00E60138">
        <w:rPr>
          <w:rFonts w:eastAsia="Times New Roman" w:cstheme="minorHAnsi"/>
          <w:sz w:val="22"/>
          <w:szCs w:val="22"/>
          <w:lang w:eastAsia="it-IT"/>
        </w:rPr>
        <w:t> Policy, 125, 177-184.  </w:t>
      </w:r>
    </w:p>
    <w:p w14:paraId="739E639B"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1E601A23" w14:textId="77777777" w:rsidR="00E60138" w:rsidRPr="00E60138" w:rsidRDefault="00E60138" w:rsidP="00E60138">
      <w:pPr>
        <w:jc w:val="both"/>
        <w:textAlignment w:val="baseline"/>
        <w:rPr>
          <w:rFonts w:eastAsia="Times New Roman" w:cstheme="minorHAnsi"/>
          <w:sz w:val="18"/>
          <w:szCs w:val="18"/>
          <w:lang w:eastAsia="it-IT"/>
        </w:rPr>
      </w:pPr>
      <w:proofErr w:type="spellStart"/>
      <w:r w:rsidRPr="00E60138">
        <w:rPr>
          <w:rFonts w:eastAsia="Times New Roman" w:cstheme="minorHAnsi"/>
          <w:sz w:val="22"/>
          <w:szCs w:val="22"/>
          <w:lang w:eastAsia="it-IT"/>
        </w:rPr>
        <w:t>Maciocco</w:t>
      </w:r>
      <w:proofErr w:type="spellEnd"/>
      <w:r w:rsidRPr="00E60138">
        <w:rPr>
          <w:rFonts w:eastAsia="Times New Roman" w:cstheme="minorHAnsi"/>
          <w:sz w:val="22"/>
          <w:szCs w:val="22"/>
          <w:lang w:eastAsia="it-IT"/>
        </w:rPr>
        <w:t>, G. &amp; Brambilla, A. (2016). Le Case della Salute. Innovazione e buone pratiche. Salute e Territorio, 211, 992-996.  </w:t>
      </w:r>
    </w:p>
    <w:p w14:paraId="67D768A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4DD7F5B6"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Martino, A., Sintoni, F. &amp; Marta, B. (2015). La Casa della Salute. The House of </w:t>
      </w:r>
      <w:proofErr w:type="spellStart"/>
      <w:r w:rsidRPr="00E60138">
        <w:rPr>
          <w:rFonts w:eastAsia="Times New Roman" w:cstheme="minorHAnsi"/>
          <w:sz w:val="22"/>
          <w:szCs w:val="22"/>
          <w:lang w:eastAsia="it-IT"/>
        </w:rPr>
        <w:t>Health</w:t>
      </w:r>
      <w:proofErr w:type="spellEnd"/>
      <w:r w:rsidRPr="00E60138">
        <w:rPr>
          <w:rFonts w:eastAsia="Times New Roman" w:cstheme="minorHAnsi"/>
          <w:sz w:val="22"/>
          <w:szCs w:val="22"/>
          <w:lang w:eastAsia="it-IT"/>
        </w:rPr>
        <w:t>. Sistema Salute, 59, 4, 519-533.  </w:t>
      </w:r>
    </w:p>
    <w:p w14:paraId="70FA35C9"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49EE44B9"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Prandi, F. &amp; </w:t>
      </w:r>
      <w:proofErr w:type="spellStart"/>
      <w:r w:rsidRPr="00E60138">
        <w:rPr>
          <w:rFonts w:eastAsia="Times New Roman" w:cstheme="minorHAnsi"/>
          <w:sz w:val="22"/>
          <w:szCs w:val="22"/>
          <w:lang w:eastAsia="it-IT"/>
        </w:rPr>
        <w:t>Roboldi</w:t>
      </w:r>
      <w:proofErr w:type="spellEnd"/>
      <w:r w:rsidRPr="00E60138">
        <w:rPr>
          <w:rFonts w:eastAsia="Times New Roman" w:cstheme="minorHAnsi"/>
          <w:sz w:val="22"/>
          <w:szCs w:val="22"/>
          <w:lang w:eastAsia="it-IT"/>
        </w:rPr>
        <w:t>, F. (2016). Riflettendo sulla “casa della salute”. </w:t>
      </w:r>
      <w:proofErr w:type="spellStart"/>
      <w:r w:rsidRPr="00E60138">
        <w:rPr>
          <w:rFonts w:eastAsia="Times New Roman" w:cstheme="minorHAnsi"/>
          <w:sz w:val="22"/>
          <w:szCs w:val="22"/>
          <w:lang w:eastAsia="it-IT"/>
        </w:rPr>
        <w:t>Ricerca&amp;Pratica</w:t>
      </w:r>
      <w:proofErr w:type="spellEnd"/>
      <w:r w:rsidRPr="00E60138">
        <w:rPr>
          <w:rFonts w:eastAsia="Times New Roman" w:cstheme="minorHAnsi"/>
          <w:sz w:val="22"/>
          <w:szCs w:val="22"/>
          <w:lang w:eastAsia="it-IT"/>
        </w:rPr>
        <w:t>, 32, 64-75, 116-120.  </w:t>
      </w:r>
    </w:p>
    <w:p w14:paraId="54CF4BD7"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2F9D60C1"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Turco, L. (2006). Un New Deal della Salute. Linee del Programma di Governo per la Promozione ed Equità della Salute dei Cittadini. Ministero della Salute. </w:t>
      </w:r>
    </w:p>
    <w:p w14:paraId="4395AA4C"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5FB30BCF"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2D8FB1C"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09264521"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1C36C274"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BCEB035" w14:textId="77777777" w:rsidR="00E60138" w:rsidRPr="00E60138" w:rsidRDefault="00E60138" w:rsidP="00E60138">
      <w:pPr>
        <w:jc w:val="both"/>
        <w:textAlignment w:val="baseline"/>
        <w:rPr>
          <w:rFonts w:eastAsia="Times New Roman" w:cstheme="minorHAnsi"/>
          <w:sz w:val="18"/>
          <w:szCs w:val="18"/>
          <w:lang w:eastAsia="it-IT"/>
        </w:rPr>
      </w:pPr>
      <w:r w:rsidRPr="00E60138">
        <w:rPr>
          <w:rFonts w:eastAsia="Times New Roman" w:cstheme="minorHAnsi"/>
          <w:sz w:val="22"/>
          <w:szCs w:val="22"/>
          <w:lang w:eastAsia="it-IT"/>
        </w:rPr>
        <w:t> </w:t>
      </w:r>
    </w:p>
    <w:p w14:paraId="7B6238E1" w14:textId="77777777" w:rsidR="007B0399" w:rsidRPr="00521414" w:rsidRDefault="007B0399">
      <w:pPr>
        <w:rPr>
          <w:rFonts w:cstheme="minorHAnsi"/>
        </w:rPr>
      </w:pPr>
    </w:p>
    <w:sectPr w:rsidR="007B0399" w:rsidRPr="00521414" w:rsidSect="004567B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F16"/>
    <w:multiLevelType w:val="multilevel"/>
    <w:tmpl w:val="0ECAB6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D283A"/>
    <w:multiLevelType w:val="multilevel"/>
    <w:tmpl w:val="FB5228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25F9C"/>
    <w:multiLevelType w:val="multilevel"/>
    <w:tmpl w:val="7936A3F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3FF6BB9"/>
    <w:multiLevelType w:val="multilevel"/>
    <w:tmpl w:val="AC6643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F55D07"/>
    <w:multiLevelType w:val="multilevel"/>
    <w:tmpl w:val="1DDCFD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C30C04"/>
    <w:multiLevelType w:val="multilevel"/>
    <w:tmpl w:val="2E50FE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E40CBA"/>
    <w:multiLevelType w:val="multilevel"/>
    <w:tmpl w:val="B6764D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03407E"/>
    <w:multiLevelType w:val="hybridMultilevel"/>
    <w:tmpl w:val="D09C851C"/>
    <w:lvl w:ilvl="0" w:tplc="92A402FA">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C6F3E2F"/>
    <w:multiLevelType w:val="multilevel"/>
    <w:tmpl w:val="83942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2547D4"/>
    <w:multiLevelType w:val="multilevel"/>
    <w:tmpl w:val="9FFE7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824B3"/>
    <w:multiLevelType w:val="multilevel"/>
    <w:tmpl w:val="233CFF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7764EF"/>
    <w:multiLevelType w:val="hybridMultilevel"/>
    <w:tmpl w:val="F0E4FE84"/>
    <w:lvl w:ilvl="0" w:tplc="92A402F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8C7E0E"/>
    <w:multiLevelType w:val="multilevel"/>
    <w:tmpl w:val="7ECC00D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5260B"/>
    <w:multiLevelType w:val="multilevel"/>
    <w:tmpl w:val="6C7EA8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F54504"/>
    <w:multiLevelType w:val="multilevel"/>
    <w:tmpl w:val="008EB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903DF"/>
    <w:multiLevelType w:val="multilevel"/>
    <w:tmpl w:val="4FB2C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92365F"/>
    <w:multiLevelType w:val="multilevel"/>
    <w:tmpl w:val="3B52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3CC1FA6"/>
    <w:multiLevelType w:val="multilevel"/>
    <w:tmpl w:val="AC16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6D5D51"/>
    <w:multiLevelType w:val="multilevel"/>
    <w:tmpl w:val="4E7C7E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B62B10"/>
    <w:multiLevelType w:val="multilevel"/>
    <w:tmpl w:val="9FD4F8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E47CF3"/>
    <w:multiLevelType w:val="multilevel"/>
    <w:tmpl w:val="AE30F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894A11"/>
    <w:multiLevelType w:val="multilevel"/>
    <w:tmpl w:val="584EF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EB5771"/>
    <w:multiLevelType w:val="multilevel"/>
    <w:tmpl w:val="A9FEEF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A52029D"/>
    <w:multiLevelType w:val="multilevel"/>
    <w:tmpl w:val="EEB6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FB52E5"/>
    <w:multiLevelType w:val="multilevel"/>
    <w:tmpl w:val="D63E7F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1A7A72"/>
    <w:multiLevelType w:val="multilevel"/>
    <w:tmpl w:val="823A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CA92AF3"/>
    <w:multiLevelType w:val="multilevel"/>
    <w:tmpl w:val="BD9C94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C955B0"/>
    <w:multiLevelType w:val="multilevel"/>
    <w:tmpl w:val="ED567A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CA130D"/>
    <w:multiLevelType w:val="multilevel"/>
    <w:tmpl w:val="2CCAB8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8511FB"/>
    <w:multiLevelType w:val="multilevel"/>
    <w:tmpl w:val="01EE86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F861987"/>
    <w:multiLevelType w:val="multilevel"/>
    <w:tmpl w:val="FB58FA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1FB3572B"/>
    <w:multiLevelType w:val="multilevel"/>
    <w:tmpl w:val="9E327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FCB57D8"/>
    <w:multiLevelType w:val="multilevel"/>
    <w:tmpl w:val="64B85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C853EE"/>
    <w:multiLevelType w:val="multilevel"/>
    <w:tmpl w:val="1930A7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1416219"/>
    <w:multiLevelType w:val="multilevel"/>
    <w:tmpl w:val="5D46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E053EA"/>
    <w:multiLevelType w:val="multilevel"/>
    <w:tmpl w:val="DCBCD3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23215596"/>
    <w:multiLevelType w:val="multilevel"/>
    <w:tmpl w:val="64765F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41320A1"/>
    <w:multiLevelType w:val="multilevel"/>
    <w:tmpl w:val="DBA856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AB6390"/>
    <w:multiLevelType w:val="multilevel"/>
    <w:tmpl w:val="CC161E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4F917B2"/>
    <w:multiLevelType w:val="multilevel"/>
    <w:tmpl w:val="6186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3B7D69"/>
    <w:multiLevelType w:val="multilevel"/>
    <w:tmpl w:val="0EDC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6C62EA"/>
    <w:multiLevelType w:val="multilevel"/>
    <w:tmpl w:val="E9DE8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95A1E4B"/>
    <w:multiLevelType w:val="multilevel"/>
    <w:tmpl w:val="9FD2A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710921"/>
    <w:multiLevelType w:val="multilevel"/>
    <w:tmpl w:val="EA92938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9C51B68"/>
    <w:multiLevelType w:val="multilevel"/>
    <w:tmpl w:val="2146F4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C1F6704"/>
    <w:multiLevelType w:val="multilevel"/>
    <w:tmpl w:val="9718D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B43457"/>
    <w:multiLevelType w:val="multilevel"/>
    <w:tmpl w:val="5E4C1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E74336"/>
    <w:multiLevelType w:val="multilevel"/>
    <w:tmpl w:val="6C6288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631EAB"/>
    <w:multiLevelType w:val="multilevel"/>
    <w:tmpl w:val="9B8CC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BD34D7"/>
    <w:multiLevelType w:val="multilevel"/>
    <w:tmpl w:val="CAC8F0A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0112C7D"/>
    <w:multiLevelType w:val="multilevel"/>
    <w:tmpl w:val="FA343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283897"/>
    <w:multiLevelType w:val="multilevel"/>
    <w:tmpl w:val="655C0E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455FE0"/>
    <w:multiLevelType w:val="multilevel"/>
    <w:tmpl w:val="CDC81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19279E3"/>
    <w:multiLevelType w:val="multilevel"/>
    <w:tmpl w:val="92CC30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D740CA"/>
    <w:multiLevelType w:val="multilevel"/>
    <w:tmpl w:val="98D49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E366D8"/>
    <w:multiLevelType w:val="multilevel"/>
    <w:tmpl w:val="7C06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4671B53"/>
    <w:multiLevelType w:val="multilevel"/>
    <w:tmpl w:val="F69EB6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7D5991"/>
    <w:multiLevelType w:val="multilevel"/>
    <w:tmpl w:val="BDE47F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5067429"/>
    <w:multiLevelType w:val="multilevel"/>
    <w:tmpl w:val="5044B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192B74"/>
    <w:multiLevelType w:val="multilevel"/>
    <w:tmpl w:val="710659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CD453B"/>
    <w:multiLevelType w:val="multilevel"/>
    <w:tmpl w:val="418E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64600E"/>
    <w:multiLevelType w:val="multilevel"/>
    <w:tmpl w:val="ACF0FF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020256"/>
    <w:multiLevelType w:val="multilevel"/>
    <w:tmpl w:val="B366C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79517DA"/>
    <w:multiLevelType w:val="multilevel"/>
    <w:tmpl w:val="7FF0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8346A24"/>
    <w:multiLevelType w:val="multilevel"/>
    <w:tmpl w:val="53D69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88A4C9D"/>
    <w:multiLevelType w:val="multilevel"/>
    <w:tmpl w:val="AB80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3B18BB"/>
    <w:multiLevelType w:val="multilevel"/>
    <w:tmpl w:val="EA64B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A04B37"/>
    <w:multiLevelType w:val="hybridMultilevel"/>
    <w:tmpl w:val="2A06B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3B4D4829"/>
    <w:multiLevelType w:val="multilevel"/>
    <w:tmpl w:val="FD10D4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3B880C4A"/>
    <w:multiLevelType w:val="multilevel"/>
    <w:tmpl w:val="37AE7D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3BB42F71"/>
    <w:multiLevelType w:val="multilevel"/>
    <w:tmpl w:val="7BDE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4E0C57"/>
    <w:multiLevelType w:val="multilevel"/>
    <w:tmpl w:val="10748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3C49BD"/>
    <w:multiLevelType w:val="multilevel"/>
    <w:tmpl w:val="4B520C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00B3273"/>
    <w:multiLevelType w:val="multilevel"/>
    <w:tmpl w:val="3A6005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0803E67"/>
    <w:multiLevelType w:val="multilevel"/>
    <w:tmpl w:val="692091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FD7B40"/>
    <w:multiLevelType w:val="multilevel"/>
    <w:tmpl w:val="32D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2504A3D"/>
    <w:multiLevelType w:val="multilevel"/>
    <w:tmpl w:val="7C14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40962E1"/>
    <w:multiLevelType w:val="multilevel"/>
    <w:tmpl w:val="1C3EF6D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73E5709"/>
    <w:multiLevelType w:val="multilevel"/>
    <w:tmpl w:val="88A4A12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8743B79"/>
    <w:multiLevelType w:val="multilevel"/>
    <w:tmpl w:val="B6DA3A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99057E1"/>
    <w:multiLevelType w:val="multilevel"/>
    <w:tmpl w:val="395CE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9F9123F"/>
    <w:multiLevelType w:val="multilevel"/>
    <w:tmpl w:val="7C625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A7072CE"/>
    <w:multiLevelType w:val="multilevel"/>
    <w:tmpl w:val="58227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847073"/>
    <w:multiLevelType w:val="multilevel"/>
    <w:tmpl w:val="8C344F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B9B4877"/>
    <w:multiLevelType w:val="multilevel"/>
    <w:tmpl w:val="64326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F437CB0"/>
    <w:multiLevelType w:val="multilevel"/>
    <w:tmpl w:val="83FCE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FD3285D"/>
    <w:multiLevelType w:val="multilevel"/>
    <w:tmpl w:val="5F76A0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01C1B4E"/>
    <w:multiLevelType w:val="multilevel"/>
    <w:tmpl w:val="8F9612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0644C01"/>
    <w:multiLevelType w:val="multilevel"/>
    <w:tmpl w:val="193A3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0FB7856"/>
    <w:multiLevelType w:val="multilevel"/>
    <w:tmpl w:val="BE98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16853E8"/>
    <w:multiLevelType w:val="multilevel"/>
    <w:tmpl w:val="726E853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2930808"/>
    <w:multiLevelType w:val="multilevel"/>
    <w:tmpl w:val="8378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56C54CD"/>
    <w:multiLevelType w:val="multilevel"/>
    <w:tmpl w:val="2D0204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6984FE6"/>
    <w:multiLevelType w:val="multilevel"/>
    <w:tmpl w:val="E4C0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7DB4569"/>
    <w:multiLevelType w:val="multilevel"/>
    <w:tmpl w:val="430A549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7FB7878"/>
    <w:multiLevelType w:val="multilevel"/>
    <w:tmpl w:val="B9346E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8033338"/>
    <w:multiLevelType w:val="multilevel"/>
    <w:tmpl w:val="4A7626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586C7F9E"/>
    <w:multiLevelType w:val="multilevel"/>
    <w:tmpl w:val="4E325C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587F5053"/>
    <w:multiLevelType w:val="multilevel"/>
    <w:tmpl w:val="76E0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8A573A5"/>
    <w:multiLevelType w:val="multilevel"/>
    <w:tmpl w:val="8724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8BD04DA"/>
    <w:multiLevelType w:val="multilevel"/>
    <w:tmpl w:val="A6E41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054B3E"/>
    <w:multiLevelType w:val="multilevel"/>
    <w:tmpl w:val="8CD66B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597A607E"/>
    <w:multiLevelType w:val="multilevel"/>
    <w:tmpl w:val="3C4457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A3C0481"/>
    <w:multiLevelType w:val="multilevel"/>
    <w:tmpl w:val="E2C2B4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5BBB5773"/>
    <w:multiLevelType w:val="multilevel"/>
    <w:tmpl w:val="5220F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5DFA1175"/>
    <w:multiLevelType w:val="multilevel"/>
    <w:tmpl w:val="EA125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F771916"/>
    <w:multiLevelType w:val="multilevel"/>
    <w:tmpl w:val="2180AE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F9D4BE2"/>
    <w:multiLevelType w:val="multilevel"/>
    <w:tmpl w:val="C71E46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619F509F"/>
    <w:multiLevelType w:val="hybridMultilevel"/>
    <w:tmpl w:val="73AAC5C4"/>
    <w:lvl w:ilvl="0" w:tplc="92A402F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634D3C32"/>
    <w:multiLevelType w:val="hybridMultilevel"/>
    <w:tmpl w:val="33B41256"/>
    <w:lvl w:ilvl="0" w:tplc="92A402F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63743750"/>
    <w:multiLevelType w:val="multilevel"/>
    <w:tmpl w:val="4FEC78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640E3FBA"/>
    <w:multiLevelType w:val="multilevel"/>
    <w:tmpl w:val="292AB3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64140C88"/>
    <w:multiLevelType w:val="multilevel"/>
    <w:tmpl w:val="D6D07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51E77F5"/>
    <w:multiLevelType w:val="multilevel"/>
    <w:tmpl w:val="624453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5A81F41"/>
    <w:multiLevelType w:val="multilevel"/>
    <w:tmpl w:val="8744DC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703275A"/>
    <w:multiLevelType w:val="multilevel"/>
    <w:tmpl w:val="B5B0B73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6" w15:restartNumberingAfterBreak="0">
    <w:nsid w:val="675F6A97"/>
    <w:multiLevelType w:val="multilevel"/>
    <w:tmpl w:val="E5544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7807931"/>
    <w:multiLevelType w:val="multilevel"/>
    <w:tmpl w:val="366672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8555E75"/>
    <w:multiLevelType w:val="multilevel"/>
    <w:tmpl w:val="EB9AF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8F716C7"/>
    <w:multiLevelType w:val="multilevel"/>
    <w:tmpl w:val="0CA6B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8FE2C7C"/>
    <w:multiLevelType w:val="multilevel"/>
    <w:tmpl w:val="94D09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BAA2727"/>
    <w:multiLevelType w:val="multilevel"/>
    <w:tmpl w:val="60EA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D1C0D08"/>
    <w:multiLevelType w:val="multilevel"/>
    <w:tmpl w:val="1EC25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5B09C5"/>
    <w:multiLevelType w:val="multilevel"/>
    <w:tmpl w:val="D57A3A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1A17E78"/>
    <w:multiLevelType w:val="multilevel"/>
    <w:tmpl w:val="3DB248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23C26B8"/>
    <w:multiLevelType w:val="multilevel"/>
    <w:tmpl w:val="4A1469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72475F3A"/>
    <w:multiLevelType w:val="multilevel"/>
    <w:tmpl w:val="FB76A0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2E0F05"/>
    <w:multiLevelType w:val="multilevel"/>
    <w:tmpl w:val="EF7AB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73E4512C"/>
    <w:multiLevelType w:val="multilevel"/>
    <w:tmpl w:val="AA9230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245641"/>
    <w:multiLevelType w:val="multilevel"/>
    <w:tmpl w:val="78087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58E21F9"/>
    <w:multiLevelType w:val="multilevel"/>
    <w:tmpl w:val="00AC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5E21F21"/>
    <w:multiLevelType w:val="multilevel"/>
    <w:tmpl w:val="E1F4D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2" w15:restartNumberingAfterBreak="0">
    <w:nsid w:val="765F6B23"/>
    <w:multiLevelType w:val="multilevel"/>
    <w:tmpl w:val="F56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6BD151D"/>
    <w:multiLevelType w:val="hybridMultilevel"/>
    <w:tmpl w:val="379E207C"/>
    <w:lvl w:ilvl="0" w:tplc="92A402F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76FE49C0"/>
    <w:multiLevelType w:val="multilevel"/>
    <w:tmpl w:val="19647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7886749"/>
    <w:multiLevelType w:val="multilevel"/>
    <w:tmpl w:val="36804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77F0065F"/>
    <w:multiLevelType w:val="multilevel"/>
    <w:tmpl w:val="2DC075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788E3417"/>
    <w:multiLevelType w:val="multilevel"/>
    <w:tmpl w:val="185C01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7A0D0E1D"/>
    <w:multiLevelType w:val="multilevel"/>
    <w:tmpl w:val="5B40F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611B99"/>
    <w:multiLevelType w:val="hybridMultilevel"/>
    <w:tmpl w:val="069CFE3A"/>
    <w:lvl w:ilvl="0" w:tplc="92A402FA">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0" w15:restartNumberingAfterBreak="0">
    <w:nsid w:val="7CBC7D74"/>
    <w:multiLevelType w:val="multilevel"/>
    <w:tmpl w:val="2564B2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1" w15:restartNumberingAfterBreak="0">
    <w:nsid w:val="7D643159"/>
    <w:multiLevelType w:val="multilevel"/>
    <w:tmpl w:val="A86E0A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D853CCA"/>
    <w:multiLevelType w:val="hybridMultilevel"/>
    <w:tmpl w:val="E85816EE"/>
    <w:lvl w:ilvl="0" w:tplc="92A402FA">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15:restartNumberingAfterBreak="0">
    <w:nsid w:val="7DD22B70"/>
    <w:multiLevelType w:val="hybridMultilevel"/>
    <w:tmpl w:val="4962CB5C"/>
    <w:lvl w:ilvl="0" w:tplc="92A402F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15:restartNumberingAfterBreak="0">
    <w:nsid w:val="7EC228E4"/>
    <w:multiLevelType w:val="multilevel"/>
    <w:tmpl w:val="F858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EEC7658"/>
    <w:multiLevelType w:val="multilevel"/>
    <w:tmpl w:val="CD2E0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7F5A7877"/>
    <w:multiLevelType w:val="multilevel"/>
    <w:tmpl w:val="9C3892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3"/>
  </w:num>
  <w:num w:numId="2">
    <w:abstractNumId w:val="112"/>
  </w:num>
  <w:num w:numId="3">
    <w:abstractNumId w:val="116"/>
  </w:num>
  <w:num w:numId="4">
    <w:abstractNumId w:val="145"/>
  </w:num>
  <w:num w:numId="5">
    <w:abstractNumId w:val="111"/>
  </w:num>
  <w:num w:numId="6">
    <w:abstractNumId w:val="137"/>
  </w:num>
  <w:num w:numId="7">
    <w:abstractNumId w:val="72"/>
  </w:num>
  <w:num w:numId="8">
    <w:abstractNumId w:val="97"/>
  </w:num>
  <w:num w:numId="9">
    <w:abstractNumId w:val="69"/>
  </w:num>
  <w:num w:numId="10">
    <w:abstractNumId w:val="2"/>
  </w:num>
  <w:num w:numId="11">
    <w:abstractNumId w:val="71"/>
  </w:num>
  <w:num w:numId="12">
    <w:abstractNumId w:val="135"/>
  </w:num>
  <w:num w:numId="13">
    <w:abstractNumId w:val="29"/>
  </w:num>
  <w:num w:numId="14">
    <w:abstractNumId w:val="86"/>
  </w:num>
  <w:num w:numId="15">
    <w:abstractNumId w:val="54"/>
  </w:num>
  <w:num w:numId="16">
    <w:abstractNumId w:val="127"/>
  </w:num>
  <w:num w:numId="17">
    <w:abstractNumId w:val="95"/>
  </w:num>
  <w:num w:numId="18">
    <w:abstractNumId w:val="65"/>
  </w:num>
  <w:num w:numId="19">
    <w:abstractNumId w:val="144"/>
  </w:num>
  <w:num w:numId="20">
    <w:abstractNumId w:val="66"/>
  </w:num>
  <w:num w:numId="21">
    <w:abstractNumId w:val="105"/>
  </w:num>
  <w:num w:numId="22">
    <w:abstractNumId w:val="8"/>
  </w:num>
  <w:num w:numId="23">
    <w:abstractNumId w:val="125"/>
  </w:num>
  <w:num w:numId="24">
    <w:abstractNumId w:val="50"/>
  </w:num>
  <w:num w:numId="25">
    <w:abstractNumId w:val="64"/>
  </w:num>
  <w:num w:numId="26">
    <w:abstractNumId w:val="110"/>
  </w:num>
  <w:num w:numId="27">
    <w:abstractNumId w:val="113"/>
  </w:num>
  <w:num w:numId="28">
    <w:abstractNumId w:val="79"/>
  </w:num>
  <w:num w:numId="29">
    <w:abstractNumId w:val="20"/>
  </w:num>
  <w:num w:numId="30">
    <w:abstractNumId w:val="16"/>
  </w:num>
  <w:num w:numId="31">
    <w:abstractNumId w:val="35"/>
  </w:num>
  <w:num w:numId="32">
    <w:abstractNumId w:val="115"/>
  </w:num>
  <w:num w:numId="33">
    <w:abstractNumId w:val="124"/>
  </w:num>
  <w:num w:numId="34">
    <w:abstractNumId w:val="73"/>
  </w:num>
  <w:num w:numId="35">
    <w:abstractNumId w:val="101"/>
  </w:num>
  <w:num w:numId="36">
    <w:abstractNumId w:val="77"/>
  </w:num>
  <w:num w:numId="37">
    <w:abstractNumId w:val="78"/>
  </w:num>
  <w:num w:numId="38">
    <w:abstractNumId w:val="49"/>
  </w:num>
  <w:num w:numId="39">
    <w:abstractNumId w:val="90"/>
  </w:num>
  <w:num w:numId="40">
    <w:abstractNumId w:val="22"/>
  </w:num>
  <w:num w:numId="41">
    <w:abstractNumId w:val="136"/>
  </w:num>
  <w:num w:numId="42">
    <w:abstractNumId w:val="96"/>
  </w:num>
  <w:num w:numId="43">
    <w:abstractNumId w:val="117"/>
  </w:num>
  <w:num w:numId="44">
    <w:abstractNumId w:val="36"/>
  </w:num>
  <w:num w:numId="45">
    <w:abstractNumId w:val="53"/>
  </w:num>
  <w:num w:numId="46">
    <w:abstractNumId w:val="88"/>
  </w:num>
  <w:num w:numId="47">
    <w:abstractNumId w:val="4"/>
  </w:num>
  <w:num w:numId="48">
    <w:abstractNumId w:val="57"/>
  </w:num>
  <w:num w:numId="49">
    <w:abstractNumId w:val="10"/>
  </w:num>
  <w:num w:numId="50">
    <w:abstractNumId w:val="52"/>
  </w:num>
  <w:num w:numId="51">
    <w:abstractNumId w:val="5"/>
  </w:num>
  <w:num w:numId="52">
    <w:abstractNumId w:val="107"/>
  </w:num>
  <w:num w:numId="53">
    <w:abstractNumId w:val="87"/>
  </w:num>
  <w:num w:numId="54">
    <w:abstractNumId w:val="12"/>
  </w:num>
  <w:num w:numId="55">
    <w:abstractNumId w:val="43"/>
  </w:num>
  <w:num w:numId="56">
    <w:abstractNumId w:val="84"/>
  </w:num>
  <w:num w:numId="57">
    <w:abstractNumId w:val="81"/>
  </w:num>
  <w:num w:numId="58">
    <w:abstractNumId w:val="92"/>
  </w:num>
  <w:num w:numId="59">
    <w:abstractNumId w:val="18"/>
  </w:num>
  <w:num w:numId="60">
    <w:abstractNumId w:val="24"/>
  </w:num>
  <w:num w:numId="61">
    <w:abstractNumId w:val="17"/>
  </w:num>
  <w:num w:numId="62">
    <w:abstractNumId w:val="93"/>
  </w:num>
  <w:num w:numId="63">
    <w:abstractNumId w:val="98"/>
  </w:num>
  <w:num w:numId="64">
    <w:abstractNumId w:val="23"/>
  </w:num>
  <w:num w:numId="65">
    <w:abstractNumId w:val="30"/>
  </w:num>
  <w:num w:numId="66">
    <w:abstractNumId w:val="32"/>
  </w:num>
  <w:num w:numId="67">
    <w:abstractNumId w:val="100"/>
  </w:num>
  <w:num w:numId="68">
    <w:abstractNumId w:val="48"/>
  </w:num>
  <w:num w:numId="69">
    <w:abstractNumId w:val="132"/>
  </w:num>
  <w:num w:numId="70">
    <w:abstractNumId w:val="131"/>
  </w:num>
  <w:num w:numId="71">
    <w:abstractNumId w:val="38"/>
  </w:num>
  <w:num w:numId="72">
    <w:abstractNumId w:val="121"/>
  </w:num>
  <w:num w:numId="73">
    <w:abstractNumId w:val="75"/>
  </w:num>
  <w:num w:numId="74">
    <w:abstractNumId w:val="25"/>
  </w:num>
  <w:num w:numId="75">
    <w:abstractNumId w:val="37"/>
  </w:num>
  <w:num w:numId="76">
    <w:abstractNumId w:val="76"/>
  </w:num>
  <w:num w:numId="77">
    <w:abstractNumId w:val="15"/>
  </w:num>
  <w:num w:numId="78">
    <w:abstractNumId w:val="118"/>
  </w:num>
  <w:num w:numId="79">
    <w:abstractNumId w:val="122"/>
  </w:num>
  <w:num w:numId="80">
    <w:abstractNumId w:val="134"/>
  </w:num>
  <w:num w:numId="81">
    <w:abstractNumId w:val="120"/>
  </w:num>
  <w:num w:numId="82">
    <w:abstractNumId w:val="82"/>
  </w:num>
  <w:num w:numId="83">
    <w:abstractNumId w:val="80"/>
  </w:num>
  <w:num w:numId="84">
    <w:abstractNumId w:val="60"/>
  </w:num>
  <w:num w:numId="85">
    <w:abstractNumId w:val="42"/>
  </w:num>
  <w:num w:numId="86">
    <w:abstractNumId w:val="114"/>
  </w:num>
  <w:num w:numId="87">
    <w:abstractNumId w:val="104"/>
  </w:num>
  <w:num w:numId="88">
    <w:abstractNumId w:val="3"/>
  </w:num>
  <w:num w:numId="89">
    <w:abstractNumId w:val="70"/>
  </w:num>
  <w:num w:numId="90">
    <w:abstractNumId w:val="85"/>
  </w:num>
  <w:num w:numId="91">
    <w:abstractNumId w:val="1"/>
  </w:num>
  <w:num w:numId="92">
    <w:abstractNumId w:val="46"/>
  </w:num>
  <w:num w:numId="93">
    <w:abstractNumId w:val="61"/>
  </w:num>
  <w:num w:numId="94">
    <w:abstractNumId w:val="83"/>
  </w:num>
  <w:num w:numId="95">
    <w:abstractNumId w:val="40"/>
  </w:num>
  <w:num w:numId="96">
    <w:abstractNumId w:val="123"/>
  </w:num>
  <w:num w:numId="97">
    <w:abstractNumId w:val="119"/>
  </w:num>
  <w:num w:numId="98">
    <w:abstractNumId w:val="21"/>
  </w:num>
  <w:num w:numId="99">
    <w:abstractNumId w:val="31"/>
  </w:num>
  <w:num w:numId="100">
    <w:abstractNumId w:val="6"/>
  </w:num>
  <w:num w:numId="101">
    <w:abstractNumId w:val="39"/>
  </w:num>
  <w:num w:numId="102">
    <w:abstractNumId w:val="59"/>
  </w:num>
  <w:num w:numId="103">
    <w:abstractNumId w:val="41"/>
  </w:num>
  <w:num w:numId="104">
    <w:abstractNumId w:val="9"/>
  </w:num>
  <w:num w:numId="105">
    <w:abstractNumId w:val="126"/>
  </w:num>
  <w:num w:numId="106">
    <w:abstractNumId w:val="74"/>
  </w:num>
  <w:num w:numId="107">
    <w:abstractNumId w:val="99"/>
  </w:num>
  <w:num w:numId="108">
    <w:abstractNumId w:val="14"/>
  </w:num>
  <w:num w:numId="109">
    <w:abstractNumId w:val="45"/>
  </w:num>
  <w:num w:numId="110">
    <w:abstractNumId w:val="128"/>
  </w:num>
  <w:num w:numId="111">
    <w:abstractNumId w:val="56"/>
  </w:num>
  <w:num w:numId="112">
    <w:abstractNumId w:val="44"/>
  </w:num>
  <w:num w:numId="113">
    <w:abstractNumId w:val="103"/>
  </w:num>
  <w:num w:numId="114">
    <w:abstractNumId w:val="33"/>
  </w:num>
  <w:num w:numId="115">
    <w:abstractNumId w:val="140"/>
  </w:num>
  <w:num w:numId="116">
    <w:abstractNumId w:val="68"/>
  </w:num>
  <w:num w:numId="117">
    <w:abstractNumId w:val="94"/>
  </w:num>
  <w:num w:numId="118">
    <w:abstractNumId w:val="34"/>
  </w:num>
  <w:num w:numId="119">
    <w:abstractNumId w:val="89"/>
  </w:num>
  <w:num w:numId="120">
    <w:abstractNumId w:val="129"/>
  </w:num>
  <w:num w:numId="121">
    <w:abstractNumId w:val="91"/>
  </w:num>
  <w:num w:numId="122">
    <w:abstractNumId w:val="47"/>
  </w:num>
  <w:num w:numId="123">
    <w:abstractNumId w:val="138"/>
  </w:num>
  <w:num w:numId="124">
    <w:abstractNumId w:val="58"/>
  </w:num>
  <w:num w:numId="125">
    <w:abstractNumId w:val="106"/>
  </w:num>
  <w:num w:numId="126">
    <w:abstractNumId w:val="28"/>
  </w:num>
  <w:num w:numId="127">
    <w:abstractNumId w:val="19"/>
  </w:num>
  <w:num w:numId="128">
    <w:abstractNumId w:val="62"/>
  </w:num>
  <w:num w:numId="129">
    <w:abstractNumId w:val="141"/>
  </w:num>
  <w:num w:numId="130">
    <w:abstractNumId w:val="0"/>
  </w:num>
  <w:num w:numId="131">
    <w:abstractNumId w:val="102"/>
  </w:num>
  <w:num w:numId="132">
    <w:abstractNumId w:val="130"/>
  </w:num>
  <w:num w:numId="133">
    <w:abstractNumId w:val="55"/>
  </w:num>
  <w:num w:numId="134">
    <w:abstractNumId w:val="13"/>
  </w:num>
  <w:num w:numId="135">
    <w:abstractNumId w:val="51"/>
  </w:num>
  <w:num w:numId="136">
    <w:abstractNumId w:val="27"/>
  </w:num>
  <w:num w:numId="137">
    <w:abstractNumId w:val="26"/>
  </w:num>
  <w:num w:numId="138">
    <w:abstractNumId w:val="146"/>
  </w:num>
  <w:num w:numId="139">
    <w:abstractNumId w:val="11"/>
  </w:num>
  <w:num w:numId="140">
    <w:abstractNumId w:val="139"/>
  </w:num>
  <w:num w:numId="141">
    <w:abstractNumId w:val="143"/>
  </w:num>
  <w:num w:numId="142">
    <w:abstractNumId w:val="108"/>
  </w:num>
  <w:num w:numId="143">
    <w:abstractNumId w:val="7"/>
  </w:num>
  <w:num w:numId="144">
    <w:abstractNumId w:val="133"/>
  </w:num>
  <w:num w:numId="145">
    <w:abstractNumId w:val="67"/>
  </w:num>
  <w:num w:numId="146">
    <w:abstractNumId w:val="109"/>
  </w:num>
  <w:num w:numId="147">
    <w:abstractNumId w:val="14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38"/>
    <w:rsid w:val="00225935"/>
    <w:rsid w:val="004567B0"/>
    <w:rsid w:val="00521414"/>
    <w:rsid w:val="007B0399"/>
    <w:rsid w:val="00AF659A"/>
    <w:rsid w:val="00E60138"/>
    <w:rsid w:val="00FA7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4AFBA83"/>
  <w15:chartTrackingRefBased/>
  <w15:docId w15:val="{9D042C3D-2682-B74F-8E93-391BDF97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21414"/>
    <w:pPr>
      <w:jc w:val="both"/>
      <w:textAlignment w:val="baseline"/>
      <w:outlineLvl w:val="0"/>
    </w:pPr>
    <w:rPr>
      <w:rFonts w:eastAsia="Times New Roman" w:cstheme="minorHAnsi"/>
      <w:sz w:val="32"/>
      <w:szCs w:val="32"/>
      <w:lang w:eastAsia="it-IT"/>
    </w:rPr>
  </w:style>
  <w:style w:type="paragraph" w:styleId="Titolo2">
    <w:name w:val="heading 2"/>
    <w:basedOn w:val="Normale"/>
    <w:next w:val="Normale"/>
    <w:link w:val="Titolo2Carattere"/>
    <w:uiPriority w:val="9"/>
    <w:unhideWhenUsed/>
    <w:qFormat/>
    <w:rsid w:val="00521414"/>
    <w:pPr>
      <w:jc w:val="both"/>
      <w:textAlignment w:val="baseline"/>
      <w:outlineLvl w:val="1"/>
    </w:pPr>
    <w:rPr>
      <w:rFonts w:eastAsia="Times New Roman" w:cstheme="minorHAnsi"/>
      <w:b/>
      <w:bCs/>
      <w:sz w:val="22"/>
      <w:szCs w:val="22"/>
      <w:u w:val="single"/>
      <w:lang w:eastAsia="it-IT"/>
    </w:rPr>
  </w:style>
  <w:style w:type="paragraph" w:styleId="Titolo3">
    <w:name w:val="heading 3"/>
    <w:basedOn w:val="Titolo1"/>
    <w:next w:val="Normale"/>
    <w:link w:val="Titolo3Carattere"/>
    <w:uiPriority w:val="9"/>
    <w:unhideWhenUsed/>
    <w:qFormat/>
    <w:rsid w:val="00521414"/>
    <w:pPr>
      <w:outlineLvl w:val="2"/>
    </w:pPr>
    <w:rPr>
      <w:sz w:val="28"/>
      <w:szCs w:val="28"/>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E60138"/>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Normale"/>
    <w:rsid w:val="00E60138"/>
    <w:pPr>
      <w:spacing w:before="100" w:beforeAutospacing="1" w:after="100" w:afterAutospacing="1"/>
    </w:pPr>
    <w:rPr>
      <w:rFonts w:ascii="Times New Roman" w:eastAsia="Times New Roman" w:hAnsi="Times New Roman" w:cs="Times New Roman"/>
      <w:lang w:eastAsia="it-IT"/>
    </w:rPr>
  </w:style>
  <w:style w:type="character" w:customStyle="1" w:styleId="textrun">
    <w:name w:val="textrun"/>
    <w:basedOn w:val="Carpredefinitoparagrafo"/>
    <w:rsid w:val="00E60138"/>
  </w:style>
  <w:style w:type="character" w:customStyle="1" w:styleId="normaltextrun">
    <w:name w:val="normaltextrun"/>
    <w:basedOn w:val="Carpredefinitoparagrafo"/>
    <w:rsid w:val="00E60138"/>
  </w:style>
  <w:style w:type="character" w:customStyle="1" w:styleId="eop">
    <w:name w:val="eop"/>
    <w:basedOn w:val="Carpredefinitoparagrafo"/>
    <w:rsid w:val="00E60138"/>
  </w:style>
  <w:style w:type="paragraph" w:customStyle="1" w:styleId="outlineelement">
    <w:name w:val="outlineelement"/>
    <w:basedOn w:val="Normale"/>
    <w:rsid w:val="00E60138"/>
    <w:pPr>
      <w:spacing w:before="100" w:beforeAutospacing="1" w:after="100" w:afterAutospacing="1"/>
    </w:pPr>
    <w:rPr>
      <w:rFonts w:ascii="Times New Roman" w:eastAsia="Times New Roman" w:hAnsi="Times New Roman" w:cs="Times New Roman"/>
      <w:lang w:eastAsia="it-IT"/>
    </w:rPr>
  </w:style>
  <w:style w:type="character" w:customStyle="1" w:styleId="tabrun">
    <w:name w:val="tabrun"/>
    <w:basedOn w:val="Carpredefinitoparagrafo"/>
    <w:rsid w:val="00E60138"/>
  </w:style>
  <w:style w:type="character" w:customStyle="1" w:styleId="tabchar">
    <w:name w:val="tabchar"/>
    <w:basedOn w:val="Carpredefinitoparagrafo"/>
    <w:rsid w:val="00E60138"/>
  </w:style>
  <w:style w:type="character" w:customStyle="1" w:styleId="tableaderchars">
    <w:name w:val="tableaderchars"/>
    <w:basedOn w:val="Carpredefinitoparagrafo"/>
    <w:rsid w:val="00E60138"/>
  </w:style>
  <w:style w:type="paragraph" w:styleId="Paragrafoelenco">
    <w:name w:val="List Paragraph"/>
    <w:basedOn w:val="Normale"/>
    <w:uiPriority w:val="34"/>
    <w:qFormat/>
    <w:rsid w:val="00521414"/>
    <w:pPr>
      <w:ind w:left="720"/>
      <w:contextualSpacing/>
    </w:pPr>
  </w:style>
  <w:style w:type="character" w:customStyle="1" w:styleId="Titolo1Carattere">
    <w:name w:val="Titolo 1 Carattere"/>
    <w:basedOn w:val="Carpredefinitoparagrafo"/>
    <w:link w:val="Titolo1"/>
    <w:uiPriority w:val="9"/>
    <w:rsid w:val="00521414"/>
    <w:rPr>
      <w:rFonts w:eastAsia="Times New Roman" w:cstheme="minorHAnsi"/>
      <w:sz w:val="32"/>
      <w:szCs w:val="32"/>
      <w:lang w:eastAsia="it-IT"/>
    </w:rPr>
  </w:style>
  <w:style w:type="character" w:customStyle="1" w:styleId="Titolo2Carattere">
    <w:name w:val="Titolo 2 Carattere"/>
    <w:basedOn w:val="Carpredefinitoparagrafo"/>
    <w:link w:val="Titolo2"/>
    <w:uiPriority w:val="9"/>
    <w:rsid w:val="00521414"/>
    <w:rPr>
      <w:rFonts w:eastAsia="Times New Roman" w:cstheme="minorHAnsi"/>
      <w:b/>
      <w:bCs/>
      <w:sz w:val="22"/>
      <w:szCs w:val="22"/>
      <w:u w:val="single"/>
      <w:lang w:eastAsia="it-IT"/>
    </w:rPr>
  </w:style>
  <w:style w:type="character" w:customStyle="1" w:styleId="Titolo3Carattere">
    <w:name w:val="Titolo 3 Carattere"/>
    <w:basedOn w:val="Carpredefinitoparagrafo"/>
    <w:link w:val="Titolo3"/>
    <w:uiPriority w:val="9"/>
    <w:rsid w:val="00521414"/>
    <w:rPr>
      <w:rFonts w:eastAsia="Times New Roman" w:cstheme="minorHAnsi"/>
      <w:sz w:val="28"/>
      <w:szCs w:val="28"/>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918215">
      <w:bodyDiv w:val="1"/>
      <w:marLeft w:val="0"/>
      <w:marRight w:val="0"/>
      <w:marTop w:val="0"/>
      <w:marBottom w:val="0"/>
      <w:divBdr>
        <w:top w:val="none" w:sz="0" w:space="0" w:color="auto"/>
        <w:left w:val="none" w:sz="0" w:space="0" w:color="auto"/>
        <w:bottom w:val="none" w:sz="0" w:space="0" w:color="auto"/>
        <w:right w:val="none" w:sz="0" w:space="0" w:color="auto"/>
      </w:divBdr>
      <w:divsChild>
        <w:div w:id="272370245">
          <w:marLeft w:val="0"/>
          <w:marRight w:val="0"/>
          <w:marTop w:val="0"/>
          <w:marBottom w:val="0"/>
          <w:divBdr>
            <w:top w:val="none" w:sz="0" w:space="0" w:color="auto"/>
            <w:left w:val="none" w:sz="0" w:space="0" w:color="auto"/>
            <w:bottom w:val="none" w:sz="0" w:space="0" w:color="auto"/>
            <w:right w:val="none" w:sz="0" w:space="0" w:color="auto"/>
          </w:divBdr>
        </w:div>
        <w:div w:id="2145271168">
          <w:marLeft w:val="0"/>
          <w:marRight w:val="0"/>
          <w:marTop w:val="0"/>
          <w:marBottom w:val="0"/>
          <w:divBdr>
            <w:top w:val="none" w:sz="0" w:space="0" w:color="auto"/>
            <w:left w:val="none" w:sz="0" w:space="0" w:color="auto"/>
            <w:bottom w:val="none" w:sz="0" w:space="0" w:color="auto"/>
            <w:right w:val="none" w:sz="0" w:space="0" w:color="auto"/>
          </w:divBdr>
        </w:div>
        <w:div w:id="2100128942">
          <w:marLeft w:val="0"/>
          <w:marRight w:val="0"/>
          <w:marTop w:val="0"/>
          <w:marBottom w:val="0"/>
          <w:divBdr>
            <w:top w:val="none" w:sz="0" w:space="0" w:color="auto"/>
            <w:left w:val="none" w:sz="0" w:space="0" w:color="auto"/>
            <w:bottom w:val="none" w:sz="0" w:space="0" w:color="auto"/>
            <w:right w:val="none" w:sz="0" w:space="0" w:color="auto"/>
          </w:divBdr>
        </w:div>
        <w:div w:id="2106612082">
          <w:marLeft w:val="0"/>
          <w:marRight w:val="0"/>
          <w:marTop w:val="0"/>
          <w:marBottom w:val="0"/>
          <w:divBdr>
            <w:top w:val="none" w:sz="0" w:space="0" w:color="auto"/>
            <w:left w:val="none" w:sz="0" w:space="0" w:color="auto"/>
            <w:bottom w:val="none" w:sz="0" w:space="0" w:color="auto"/>
            <w:right w:val="none" w:sz="0" w:space="0" w:color="auto"/>
          </w:divBdr>
        </w:div>
        <w:div w:id="440608145">
          <w:marLeft w:val="0"/>
          <w:marRight w:val="0"/>
          <w:marTop w:val="0"/>
          <w:marBottom w:val="0"/>
          <w:divBdr>
            <w:top w:val="none" w:sz="0" w:space="0" w:color="auto"/>
            <w:left w:val="none" w:sz="0" w:space="0" w:color="auto"/>
            <w:bottom w:val="none" w:sz="0" w:space="0" w:color="auto"/>
            <w:right w:val="none" w:sz="0" w:space="0" w:color="auto"/>
          </w:divBdr>
        </w:div>
        <w:div w:id="1042440008">
          <w:marLeft w:val="0"/>
          <w:marRight w:val="0"/>
          <w:marTop w:val="0"/>
          <w:marBottom w:val="0"/>
          <w:divBdr>
            <w:top w:val="none" w:sz="0" w:space="0" w:color="auto"/>
            <w:left w:val="none" w:sz="0" w:space="0" w:color="auto"/>
            <w:bottom w:val="none" w:sz="0" w:space="0" w:color="auto"/>
            <w:right w:val="none" w:sz="0" w:space="0" w:color="auto"/>
          </w:divBdr>
        </w:div>
        <w:div w:id="1650670554">
          <w:marLeft w:val="0"/>
          <w:marRight w:val="0"/>
          <w:marTop w:val="0"/>
          <w:marBottom w:val="0"/>
          <w:divBdr>
            <w:top w:val="none" w:sz="0" w:space="0" w:color="auto"/>
            <w:left w:val="none" w:sz="0" w:space="0" w:color="auto"/>
            <w:bottom w:val="none" w:sz="0" w:space="0" w:color="auto"/>
            <w:right w:val="none" w:sz="0" w:space="0" w:color="auto"/>
          </w:divBdr>
        </w:div>
        <w:div w:id="667250710">
          <w:marLeft w:val="0"/>
          <w:marRight w:val="0"/>
          <w:marTop w:val="0"/>
          <w:marBottom w:val="0"/>
          <w:divBdr>
            <w:top w:val="none" w:sz="0" w:space="0" w:color="auto"/>
            <w:left w:val="none" w:sz="0" w:space="0" w:color="auto"/>
            <w:bottom w:val="none" w:sz="0" w:space="0" w:color="auto"/>
            <w:right w:val="none" w:sz="0" w:space="0" w:color="auto"/>
          </w:divBdr>
        </w:div>
        <w:div w:id="326058355">
          <w:marLeft w:val="0"/>
          <w:marRight w:val="0"/>
          <w:marTop w:val="0"/>
          <w:marBottom w:val="0"/>
          <w:divBdr>
            <w:top w:val="none" w:sz="0" w:space="0" w:color="auto"/>
            <w:left w:val="none" w:sz="0" w:space="0" w:color="auto"/>
            <w:bottom w:val="none" w:sz="0" w:space="0" w:color="auto"/>
            <w:right w:val="none" w:sz="0" w:space="0" w:color="auto"/>
          </w:divBdr>
        </w:div>
        <w:div w:id="2023507494">
          <w:marLeft w:val="0"/>
          <w:marRight w:val="0"/>
          <w:marTop w:val="0"/>
          <w:marBottom w:val="0"/>
          <w:divBdr>
            <w:top w:val="none" w:sz="0" w:space="0" w:color="auto"/>
            <w:left w:val="none" w:sz="0" w:space="0" w:color="auto"/>
            <w:bottom w:val="none" w:sz="0" w:space="0" w:color="auto"/>
            <w:right w:val="none" w:sz="0" w:space="0" w:color="auto"/>
          </w:divBdr>
        </w:div>
        <w:div w:id="891429949">
          <w:marLeft w:val="0"/>
          <w:marRight w:val="0"/>
          <w:marTop w:val="0"/>
          <w:marBottom w:val="0"/>
          <w:divBdr>
            <w:top w:val="none" w:sz="0" w:space="0" w:color="auto"/>
            <w:left w:val="none" w:sz="0" w:space="0" w:color="auto"/>
            <w:bottom w:val="none" w:sz="0" w:space="0" w:color="auto"/>
            <w:right w:val="none" w:sz="0" w:space="0" w:color="auto"/>
          </w:divBdr>
        </w:div>
        <w:div w:id="1263338216">
          <w:marLeft w:val="0"/>
          <w:marRight w:val="0"/>
          <w:marTop w:val="0"/>
          <w:marBottom w:val="0"/>
          <w:divBdr>
            <w:top w:val="none" w:sz="0" w:space="0" w:color="auto"/>
            <w:left w:val="none" w:sz="0" w:space="0" w:color="auto"/>
            <w:bottom w:val="none" w:sz="0" w:space="0" w:color="auto"/>
            <w:right w:val="none" w:sz="0" w:space="0" w:color="auto"/>
          </w:divBdr>
        </w:div>
        <w:div w:id="337461585">
          <w:marLeft w:val="0"/>
          <w:marRight w:val="0"/>
          <w:marTop w:val="0"/>
          <w:marBottom w:val="0"/>
          <w:divBdr>
            <w:top w:val="none" w:sz="0" w:space="0" w:color="auto"/>
            <w:left w:val="none" w:sz="0" w:space="0" w:color="auto"/>
            <w:bottom w:val="none" w:sz="0" w:space="0" w:color="auto"/>
            <w:right w:val="none" w:sz="0" w:space="0" w:color="auto"/>
          </w:divBdr>
        </w:div>
        <w:div w:id="1762992038">
          <w:marLeft w:val="0"/>
          <w:marRight w:val="0"/>
          <w:marTop w:val="0"/>
          <w:marBottom w:val="0"/>
          <w:divBdr>
            <w:top w:val="none" w:sz="0" w:space="0" w:color="auto"/>
            <w:left w:val="none" w:sz="0" w:space="0" w:color="auto"/>
            <w:bottom w:val="none" w:sz="0" w:space="0" w:color="auto"/>
            <w:right w:val="none" w:sz="0" w:space="0" w:color="auto"/>
          </w:divBdr>
        </w:div>
        <w:div w:id="1720399233">
          <w:marLeft w:val="0"/>
          <w:marRight w:val="0"/>
          <w:marTop w:val="0"/>
          <w:marBottom w:val="0"/>
          <w:divBdr>
            <w:top w:val="none" w:sz="0" w:space="0" w:color="auto"/>
            <w:left w:val="none" w:sz="0" w:space="0" w:color="auto"/>
            <w:bottom w:val="none" w:sz="0" w:space="0" w:color="auto"/>
            <w:right w:val="none" w:sz="0" w:space="0" w:color="auto"/>
          </w:divBdr>
          <w:divsChild>
            <w:div w:id="1038504734">
              <w:marLeft w:val="0"/>
              <w:marRight w:val="0"/>
              <w:marTop w:val="0"/>
              <w:marBottom w:val="0"/>
              <w:divBdr>
                <w:top w:val="none" w:sz="0" w:space="0" w:color="auto"/>
                <w:left w:val="none" w:sz="0" w:space="0" w:color="auto"/>
                <w:bottom w:val="none" w:sz="0" w:space="0" w:color="auto"/>
                <w:right w:val="none" w:sz="0" w:space="0" w:color="auto"/>
              </w:divBdr>
            </w:div>
            <w:div w:id="1006976176">
              <w:marLeft w:val="0"/>
              <w:marRight w:val="0"/>
              <w:marTop w:val="0"/>
              <w:marBottom w:val="0"/>
              <w:divBdr>
                <w:top w:val="none" w:sz="0" w:space="0" w:color="auto"/>
                <w:left w:val="none" w:sz="0" w:space="0" w:color="auto"/>
                <w:bottom w:val="none" w:sz="0" w:space="0" w:color="auto"/>
                <w:right w:val="none" w:sz="0" w:space="0" w:color="auto"/>
              </w:divBdr>
            </w:div>
            <w:div w:id="1166634512">
              <w:marLeft w:val="0"/>
              <w:marRight w:val="0"/>
              <w:marTop w:val="0"/>
              <w:marBottom w:val="0"/>
              <w:divBdr>
                <w:top w:val="none" w:sz="0" w:space="0" w:color="auto"/>
                <w:left w:val="none" w:sz="0" w:space="0" w:color="auto"/>
                <w:bottom w:val="none" w:sz="0" w:space="0" w:color="auto"/>
                <w:right w:val="none" w:sz="0" w:space="0" w:color="auto"/>
              </w:divBdr>
            </w:div>
            <w:div w:id="1954090077">
              <w:marLeft w:val="0"/>
              <w:marRight w:val="0"/>
              <w:marTop w:val="0"/>
              <w:marBottom w:val="0"/>
              <w:divBdr>
                <w:top w:val="none" w:sz="0" w:space="0" w:color="auto"/>
                <w:left w:val="none" w:sz="0" w:space="0" w:color="auto"/>
                <w:bottom w:val="none" w:sz="0" w:space="0" w:color="auto"/>
                <w:right w:val="none" w:sz="0" w:space="0" w:color="auto"/>
              </w:divBdr>
            </w:div>
            <w:div w:id="1465925318">
              <w:marLeft w:val="0"/>
              <w:marRight w:val="0"/>
              <w:marTop w:val="0"/>
              <w:marBottom w:val="0"/>
              <w:divBdr>
                <w:top w:val="none" w:sz="0" w:space="0" w:color="auto"/>
                <w:left w:val="none" w:sz="0" w:space="0" w:color="auto"/>
                <w:bottom w:val="none" w:sz="0" w:space="0" w:color="auto"/>
                <w:right w:val="none" w:sz="0" w:space="0" w:color="auto"/>
              </w:divBdr>
            </w:div>
            <w:div w:id="1682274466">
              <w:marLeft w:val="0"/>
              <w:marRight w:val="0"/>
              <w:marTop w:val="0"/>
              <w:marBottom w:val="0"/>
              <w:divBdr>
                <w:top w:val="none" w:sz="0" w:space="0" w:color="auto"/>
                <w:left w:val="none" w:sz="0" w:space="0" w:color="auto"/>
                <w:bottom w:val="none" w:sz="0" w:space="0" w:color="auto"/>
                <w:right w:val="none" w:sz="0" w:space="0" w:color="auto"/>
              </w:divBdr>
            </w:div>
            <w:div w:id="71006160">
              <w:marLeft w:val="0"/>
              <w:marRight w:val="0"/>
              <w:marTop w:val="0"/>
              <w:marBottom w:val="0"/>
              <w:divBdr>
                <w:top w:val="none" w:sz="0" w:space="0" w:color="auto"/>
                <w:left w:val="none" w:sz="0" w:space="0" w:color="auto"/>
                <w:bottom w:val="none" w:sz="0" w:space="0" w:color="auto"/>
                <w:right w:val="none" w:sz="0" w:space="0" w:color="auto"/>
              </w:divBdr>
            </w:div>
            <w:div w:id="221336871">
              <w:marLeft w:val="0"/>
              <w:marRight w:val="0"/>
              <w:marTop w:val="0"/>
              <w:marBottom w:val="0"/>
              <w:divBdr>
                <w:top w:val="none" w:sz="0" w:space="0" w:color="auto"/>
                <w:left w:val="none" w:sz="0" w:space="0" w:color="auto"/>
                <w:bottom w:val="none" w:sz="0" w:space="0" w:color="auto"/>
                <w:right w:val="none" w:sz="0" w:space="0" w:color="auto"/>
              </w:divBdr>
            </w:div>
            <w:div w:id="1432319594">
              <w:marLeft w:val="0"/>
              <w:marRight w:val="0"/>
              <w:marTop w:val="0"/>
              <w:marBottom w:val="0"/>
              <w:divBdr>
                <w:top w:val="none" w:sz="0" w:space="0" w:color="auto"/>
                <w:left w:val="none" w:sz="0" w:space="0" w:color="auto"/>
                <w:bottom w:val="none" w:sz="0" w:space="0" w:color="auto"/>
                <w:right w:val="none" w:sz="0" w:space="0" w:color="auto"/>
              </w:divBdr>
            </w:div>
          </w:divsChild>
        </w:div>
        <w:div w:id="1466193608">
          <w:marLeft w:val="0"/>
          <w:marRight w:val="0"/>
          <w:marTop w:val="0"/>
          <w:marBottom w:val="0"/>
          <w:divBdr>
            <w:top w:val="none" w:sz="0" w:space="0" w:color="auto"/>
            <w:left w:val="none" w:sz="0" w:space="0" w:color="auto"/>
            <w:bottom w:val="none" w:sz="0" w:space="0" w:color="auto"/>
            <w:right w:val="none" w:sz="0" w:space="0" w:color="auto"/>
          </w:divBdr>
          <w:divsChild>
            <w:div w:id="802238733">
              <w:marLeft w:val="0"/>
              <w:marRight w:val="0"/>
              <w:marTop w:val="0"/>
              <w:marBottom w:val="0"/>
              <w:divBdr>
                <w:top w:val="none" w:sz="0" w:space="0" w:color="auto"/>
                <w:left w:val="none" w:sz="0" w:space="0" w:color="auto"/>
                <w:bottom w:val="none" w:sz="0" w:space="0" w:color="auto"/>
                <w:right w:val="none" w:sz="0" w:space="0" w:color="auto"/>
              </w:divBdr>
            </w:div>
            <w:div w:id="1223444132">
              <w:marLeft w:val="0"/>
              <w:marRight w:val="0"/>
              <w:marTop w:val="0"/>
              <w:marBottom w:val="0"/>
              <w:divBdr>
                <w:top w:val="none" w:sz="0" w:space="0" w:color="auto"/>
                <w:left w:val="none" w:sz="0" w:space="0" w:color="auto"/>
                <w:bottom w:val="none" w:sz="0" w:space="0" w:color="auto"/>
                <w:right w:val="none" w:sz="0" w:space="0" w:color="auto"/>
              </w:divBdr>
            </w:div>
            <w:div w:id="212159560">
              <w:marLeft w:val="0"/>
              <w:marRight w:val="0"/>
              <w:marTop w:val="0"/>
              <w:marBottom w:val="0"/>
              <w:divBdr>
                <w:top w:val="none" w:sz="0" w:space="0" w:color="auto"/>
                <w:left w:val="none" w:sz="0" w:space="0" w:color="auto"/>
                <w:bottom w:val="none" w:sz="0" w:space="0" w:color="auto"/>
                <w:right w:val="none" w:sz="0" w:space="0" w:color="auto"/>
              </w:divBdr>
            </w:div>
            <w:div w:id="37552212">
              <w:marLeft w:val="0"/>
              <w:marRight w:val="0"/>
              <w:marTop w:val="0"/>
              <w:marBottom w:val="0"/>
              <w:divBdr>
                <w:top w:val="none" w:sz="0" w:space="0" w:color="auto"/>
                <w:left w:val="none" w:sz="0" w:space="0" w:color="auto"/>
                <w:bottom w:val="none" w:sz="0" w:space="0" w:color="auto"/>
                <w:right w:val="none" w:sz="0" w:space="0" w:color="auto"/>
              </w:divBdr>
            </w:div>
            <w:div w:id="2113430454">
              <w:marLeft w:val="0"/>
              <w:marRight w:val="0"/>
              <w:marTop w:val="0"/>
              <w:marBottom w:val="0"/>
              <w:divBdr>
                <w:top w:val="none" w:sz="0" w:space="0" w:color="auto"/>
                <w:left w:val="none" w:sz="0" w:space="0" w:color="auto"/>
                <w:bottom w:val="none" w:sz="0" w:space="0" w:color="auto"/>
                <w:right w:val="none" w:sz="0" w:space="0" w:color="auto"/>
              </w:divBdr>
            </w:div>
          </w:divsChild>
        </w:div>
        <w:div w:id="1659185488">
          <w:marLeft w:val="0"/>
          <w:marRight w:val="0"/>
          <w:marTop w:val="0"/>
          <w:marBottom w:val="0"/>
          <w:divBdr>
            <w:top w:val="none" w:sz="0" w:space="0" w:color="auto"/>
            <w:left w:val="none" w:sz="0" w:space="0" w:color="auto"/>
            <w:bottom w:val="none" w:sz="0" w:space="0" w:color="auto"/>
            <w:right w:val="none" w:sz="0" w:space="0" w:color="auto"/>
          </w:divBdr>
        </w:div>
        <w:div w:id="1716538761">
          <w:marLeft w:val="0"/>
          <w:marRight w:val="0"/>
          <w:marTop w:val="0"/>
          <w:marBottom w:val="0"/>
          <w:divBdr>
            <w:top w:val="none" w:sz="0" w:space="0" w:color="auto"/>
            <w:left w:val="none" w:sz="0" w:space="0" w:color="auto"/>
            <w:bottom w:val="none" w:sz="0" w:space="0" w:color="auto"/>
            <w:right w:val="none" w:sz="0" w:space="0" w:color="auto"/>
          </w:divBdr>
        </w:div>
        <w:div w:id="449906382">
          <w:marLeft w:val="0"/>
          <w:marRight w:val="0"/>
          <w:marTop w:val="0"/>
          <w:marBottom w:val="0"/>
          <w:divBdr>
            <w:top w:val="none" w:sz="0" w:space="0" w:color="auto"/>
            <w:left w:val="none" w:sz="0" w:space="0" w:color="auto"/>
            <w:bottom w:val="none" w:sz="0" w:space="0" w:color="auto"/>
            <w:right w:val="none" w:sz="0" w:space="0" w:color="auto"/>
          </w:divBdr>
        </w:div>
        <w:div w:id="445081687">
          <w:marLeft w:val="0"/>
          <w:marRight w:val="0"/>
          <w:marTop w:val="0"/>
          <w:marBottom w:val="0"/>
          <w:divBdr>
            <w:top w:val="none" w:sz="0" w:space="0" w:color="auto"/>
            <w:left w:val="none" w:sz="0" w:space="0" w:color="auto"/>
            <w:bottom w:val="none" w:sz="0" w:space="0" w:color="auto"/>
            <w:right w:val="none" w:sz="0" w:space="0" w:color="auto"/>
          </w:divBdr>
        </w:div>
        <w:div w:id="1865434905">
          <w:marLeft w:val="0"/>
          <w:marRight w:val="0"/>
          <w:marTop w:val="0"/>
          <w:marBottom w:val="0"/>
          <w:divBdr>
            <w:top w:val="none" w:sz="0" w:space="0" w:color="auto"/>
            <w:left w:val="none" w:sz="0" w:space="0" w:color="auto"/>
            <w:bottom w:val="none" w:sz="0" w:space="0" w:color="auto"/>
            <w:right w:val="none" w:sz="0" w:space="0" w:color="auto"/>
          </w:divBdr>
        </w:div>
        <w:div w:id="710349618">
          <w:marLeft w:val="0"/>
          <w:marRight w:val="0"/>
          <w:marTop w:val="0"/>
          <w:marBottom w:val="0"/>
          <w:divBdr>
            <w:top w:val="none" w:sz="0" w:space="0" w:color="auto"/>
            <w:left w:val="none" w:sz="0" w:space="0" w:color="auto"/>
            <w:bottom w:val="none" w:sz="0" w:space="0" w:color="auto"/>
            <w:right w:val="none" w:sz="0" w:space="0" w:color="auto"/>
          </w:divBdr>
        </w:div>
        <w:div w:id="1737432121">
          <w:marLeft w:val="0"/>
          <w:marRight w:val="0"/>
          <w:marTop w:val="0"/>
          <w:marBottom w:val="0"/>
          <w:divBdr>
            <w:top w:val="none" w:sz="0" w:space="0" w:color="auto"/>
            <w:left w:val="none" w:sz="0" w:space="0" w:color="auto"/>
            <w:bottom w:val="none" w:sz="0" w:space="0" w:color="auto"/>
            <w:right w:val="none" w:sz="0" w:space="0" w:color="auto"/>
          </w:divBdr>
        </w:div>
        <w:div w:id="1072848233">
          <w:marLeft w:val="0"/>
          <w:marRight w:val="0"/>
          <w:marTop w:val="0"/>
          <w:marBottom w:val="0"/>
          <w:divBdr>
            <w:top w:val="none" w:sz="0" w:space="0" w:color="auto"/>
            <w:left w:val="none" w:sz="0" w:space="0" w:color="auto"/>
            <w:bottom w:val="none" w:sz="0" w:space="0" w:color="auto"/>
            <w:right w:val="none" w:sz="0" w:space="0" w:color="auto"/>
          </w:divBdr>
        </w:div>
        <w:div w:id="486553781">
          <w:marLeft w:val="0"/>
          <w:marRight w:val="0"/>
          <w:marTop w:val="0"/>
          <w:marBottom w:val="0"/>
          <w:divBdr>
            <w:top w:val="none" w:sz="0" w:space="0" w:color="auto"/>
            <w:left w:val="none" w:sz="0" w:space="0" w:color="auto"/>
            <w:bottom w:val="none" w:sz="0" w:space="0" w:color="auto"/>
            <w:right w:val="none" w:sz="0" w:space="0" w:color="auto"/>
          </w:divBdr>
        </w:div>
        <w:div w:id="507059078">
          <w:marLeft w:val="0"/>
          <w:marRight w:val="0"/>
          <w:marTop w:val="0"/>
          <w:marBottom w:val="0"/>
          <w:divBdr>
            <w:top w:val="none" w:sz="0" w:space="0" w:color="auto"/>
            <w:left w:val="none" w:sz="0" w:space="0" w:color="auto"/>
            <w:bottom w:val="none" w:sz="0" w:space="0" w:color="auto"/>
            <w:right w:val="none" w:sz="0" w:space="0" w:color="auto"/>
          </w:divBdr>
        </w:div>
        <w:div w:id="1787001347">
          <w:marLeft w:val="0"/>
          <w:marRight w:val="0"/>
          <w:marTop w:val="0"/>
          <w:marBottom w:val="0"/>
          <w:divBdr>
            <w:top w:val="none" w:sz="0" w:space="0" w:color="auto"/>
            <w:left w:val="none" w:sz="0" w:space="0" w:color="auto"/>
            <w:bottom w:val="none" w:sz="0" w:space="0" w:color="auto"/>
            <w:right w:val="none" w:sz="0" w:space="0" w:color="auto"/>
          </w:divBdr>
          <w:divsChild>
            <w:div w:id="1688091384">
              <w:marLeft w:val="0"/>
              <w:marRight w:val="0"/>
              <w:marTop w:val="0"/>
              <w:marBottom w:val="0"/>
              <w:divBdr>
                <w:top w:val="none" w:sz="0" w:space="0" w:color="auto"/>
                <w:left w:val="none" w:sz="0" w:space="0" w:color="auto"/>
                <w:bottom w:val="none" w:sz="0" w:space="0" w:color="auto"/>
                <w:right w:val="none" w:sz="0" w:space="0" w:color="auto"/>
              </w:divBdr>
            </w:div>
            <w:div w:id="1313019318">
              <w:marLeft w:val="0"/>
              <w:marRight w:val="0"/>
              <w:marTop w:val="0"/>
              <w:marBottom w:val="0"/>
              <w:divBdr>
                <w:top w:val="none" w:sz="0" w:space="0" w:color="auto"/>
                <w:left w:val="none" w:sz="0" w:space="0" w:color="auto"/>
                <w:bottom w:val="none" w:sz="0" w:space="0" w:color="auto"/>
                <w:right w:val="none" w:sz="0" w:space="0" w:color="auto"/>
              </w:divBdr>
            </w:div>
            <w:div w:id="1760372013">
              <w:marLeft w:val="0"/>
              <w:marRight w:val="0"/>
              <w:marTop w:val="0"/>
              <w:marBottom w:val="0"/>
              <w:divBdr>
                <w:top w:val="none" w:sz="0" w:space="0" w:color="auto"/>
                <w:left w:val="none" w:sz="0" w:space="0" w:color="auto"/>
                <w:bottom w:val="none" w:sz="0" w:space="0" w:color="auto"/>
                <w:right w:val="none" w:sz="0" w:space="0" w:color="auto"/>
              </w:divBdr>
            </w:div>
            <w:div w:id="1218513263">
              <w:marLeft w:val="0"/>
              <w:marRight w:val="0"/>
              <w:marTop w:val="0"/>
              <w:marBottom w:val="0"/>
              <w:divBdr>
                <w:top w:val="none" w:sz="0" w:space="0" w:color="auto"/>
                <w:left w:val="none" w:sz="0" w:space="0" w:color="auto"/>
                <w:bottom w:val="none" w:sz="0" w:space="0" w:color="auto"/>
                <w:right w:val="none" w:sz="0" w:space="0" w:color="auto"/>
              </w:divBdr>
            </w:div>
            <w:div w:id="1789932183">
              <w:marLeft w:val="0"/>
              <w:marRight w:val="0"/>
              <w:marTop w:val="0"/>
              <w:marBottom w:val="0"/>
              <w:divBdr>
                <w:top w:val="none" w:sz="0" w:space="0" w:color="auto"/>
                <w:left w:val="none" w:sz="0" w:space="0" w:color="auto"/>
                <w:bottom w:val="none" w:sz="0" w:space="0" w:color="auto"/>
                <w:right w:val="none" w:sz="0" w:space="0" w:color="auto"/>
              </w:divBdr>
            </w:div>
          </w:divsChild>
        </w:div>
        <w:div w:id="1827554384">
          <w:marLeft w:val="0"/>
          <w:marRight w:val="0"/>
          <w:marTop w:val="0"/>
          <w:marBottom w:val="0"/>
          <w:divBdr>
            <w:top w:val="none" w:sz="0" w:space="0" w:color="auto"/>
            <w:left w:val="none" w:sz="0" w:space="0" w:color="auto"/>
            <w:bottom w:val="none" w:sz="0" w:space="0" w:color="auto"/>
            <w:right w:val="none" w:sz="0" w:space="0" w:color="auto"/>
          </w:divBdr>
          <w:divsChild>
            <w:div w:id="1511260700">
              <w:marLeft w:val="0"/>
              <w:marRight w:val="0"/>
              <w:marTop w:val="0"/>
              <w:marBottom w:val="0"/>
              <w:divBdr>
                <w:top w:val="none" w:sz="0" w:space="0" w:color="auto"/>
                <w:left w:val="none" w:sz="0" w:space="0" w:color="auto"/>
                <w:bottom w:val="none" w:sz="0" w:space="0" w:color="auto"/>
                <w:right w:val="none" w:sz="0" w:space="0" w:color="auto"/>
              </w:divBdr>
            </w:div>
            <w:div w:id="1906181757">
              <w:marLeft w:val="0"/>
              <w:marRight w:val="0"/>
              <w:marTop w:val="0"/>
              <w:marBottom w:val="0"/>
              <w:divBdr>
                <w:top w:val="none" w:sz="0" w:space="0" w:color="auto"/>
                <w:left w:val="none" w:sz="0" w:space="0" w:color="auto"/>
                <w:bottom w:val="none" w:sz="0" w:space="0" w:color="auto"/>
                <w:right w:val="none" w:sz="0" w:space="0" w:color="auto"/>
              </w:divBdr>
            </w:div>
          </w:divsChild>
        </w:div>
        <w:div w:id="874731875">
          <w:marLeft w:val="0"/>
          <w:marRight w:val="0"/>
          <w:marTop w:val="0"/>
          <w:marBottom w:val="0"/>
          <w:divBdr>
            <w:top w:val="none" w:sz="0" w:space="0" w:color="auto"/>
            <w:left w:val="none" w:sz="0" w:space="0" w:color="auto"/>
            <w:bottom w:val="none" w:sz="0" w:space="0" w:color="auto"/>
            <w:right w:val="none" w:sz="0" w:space="0" w:color="auto"/>
          </w:divBdr>
          <w:divsChild>
            <w:div w:id="1118141386">
              <w:marLeft w:val="0"/>
              <w:marRight w:val="0"/>
              <w:marTop w:val="0"/>
              <w:marBottom w:val="0"/>
              <w:divBdr>
                <w:top w:val="none" w:sz="0" w:space="0" w:color="auto"/>
                <w:left w:val="none" w:sz="0" w:space="0" w:color="auto"/>
                <w:bottom w:val="none" w:sz="0" w:space="0" w:color="auto"/>
                <w:right w:val="none" w:sz="0" w:space="0" w:color="auto"/>
              </w:divBdr>
            </w:div>
            <w:div w:id="844587017">
              <w:marLeft w:val="0"/>
              <w:marRight w:val="0"/>
              <w:marTop w:val="0"/>
              <w:marBottom w:val="0"/>
              <w:divBdr>
                <w:top w:val="none" w:sz="0" w:space="0" w:color="auto"/>
                <w:left w:val="none" w:sz="0" w:space="0" w:color="auto"/>
                <w:bottom w:val="none" w:sz="0" w:space="0" w:color="auto"/>
                <w:right w:val="none" w:sz="0" w:space="0" w:color="auto"/>
              </w:divBdr>
            </w:div>
            <w:div w:id="1792435294">
              <w:marLeft w:val="0"/>
              <w:marRight w:val="0"/>
              <w:marTop w:val="0"/>
              <w:marBottom w:val="0"/>
              <w:divBdr>
                <w:top w:val="none" w:sz="0" w:space="0" w:color="auto"/>
                <w:left w:val="none" w:sz="0" w:space="0" w:color="auto"/>
                <w:bottom w:val="none" w:sz="0" w:space="0" w:color="auto"/>
                <w:right w:val="none" w:sz="0" w:space="0" w:color="auto"/>
              </w:divBdr>
            </w:div>
            <w:div w:id="48960439">
              <w:marLeft w:val="0"/>
              <w:marRight w:val="0"/>
              <w:marTop w:val="0"/>
              <w:marBottom w:val="0"/>
              <w:divBdr>
                <w:top w:val="none" w:sz="0" w:space="0" w:color="auto"/>
                <w:left w:val="none" w:sz="0" w:space="0" w:color="auto"/>
                <w:bottom w:val="none" w:sz="0" w:space="0" w:color="auto"/>
                <w:right w:val="none" w:sz="0" w:space="0" w:color="auto"/>
              </w:divBdr>
            </w:div>
            <w:div w:id="88088743">
              <w:marLeft w:val="0"/>
              <w:marRight w:val="0"/>
              <w:marTop w:val="0"/>
              <w:marBottom w:val="0"/>
              <w:divBdr>
                <w:top w:val="none" w:sz="0" w:space="0" w:color="auto"/>
                <w:left w:val="none" w:sz="0" w:space="0" w:color="auto"/>
                <w:bottom w:val="none" w:sz="0" w:space="0" w:color="auto"/>
                <w:right w:val="none" w:sz="0" w:space="0" w:color="auto"/>
              </w:divBdr>
            </w:div>
          </w:divsChild>
        </w:div>
        <w:div w:id="17049555">
          <w:marLeft w:val="0"/>
          <w:marRight w:val="0"/>
          <w:marTop w:val="0"/>
          <w:marBottom w:val="0"/>
          <w:divBdr>
            <w:top w:val="none" w:sz="0" w:space="0" w:color="auto"/>
            <w:left w:val="none" w:sz="0" w:space="0" w:color="auto"/>
            <w:bottom w:val="none" w:sz="0" w:space="0" w:color="auto"/>
            <w:right w:val="none" w:sz="0" w:space="0" w:color="auto"/>
          </w:divBdr>
          <w:divsChild>
            <w:div w:id="1617953792">
              <w:marLeft w:val="0"/>
              <w:marRight w:val="0"/>
              <w:marTop w:val="0"/>
              <w:marBottom w:val="0"/>
              <w:divBdr>
                <w:top w:val="none" w:sz="0" w:space="0" w:color="auto"/>
                <w:left w:val="none" w:sz="0" w:space="0" w:color="auto"/>
                <w:bottom w:val="none" w:sz="0" w:space="0" w:color="auto"/>
                <w:right w:val="none" w:sz="0" w:space="0" w:color="auto"/>
              </w:divBdr>
            </w:div>
            <w:div w:id="1967272414">
              <w:marLeft w:val="0"/>
              <w:marRight w:val="0"/>
              <w:marTop w:val="0"/>
              <w:marBottom w:val="0"/>
              <w:divBdr>
                <w:top w:val="none" w:sz="0" w:space="0" w:color="auto"/>
                <w:left w:val="none" w:sz="0" w:space="0" w:color="auto"/>
                <w:bottom w:val="none" w:sz="0" w:space="0" w:color="auto"/>
                <w:right w:val="none" w:sz="0" w:space="0" w:color="auto"/>
              </w:divBdr>
            </w:div>
            <w:div w:id="825557509">
              <w:marLeft w:val="0"/>
              <w:marRight w:val="0"/>
              <w:marTop w:val="0"/>
              <w:marBottom w:val="0"/>
              <w:divBdr>
                <w:top w:val="none" w:sz="0" w:space="0" w:color="auto"/>
                <w:left w:val="none" w:sz="0" w:space="0" w:color="auto"/>
                <w:bottom w:val="none" w:sz="0" w:space="0" w:color="auto"/>
                <w:right w:val="none" w:sz="0" w:space="0" w:color="auto"/>
              </w:divBdr>
            </w:div>
          </w:divsChild>
        </w:div>
        <w:div w:id="1021929811">
          <w:marLeft w:val="0"/>
          <w:marRight w:val="0"/>
          <w:marTop w:val="0"/>
          <w:marBottom w:val="0"/>
          <w:divBdr>
            <w:top w:val="none" w:sz="0" w:space="0" w:color="auto"/>
            <w:left w:val="none" w:sz="0" w:space="0" w:color="auto"/>
            <w:bottom w:val="none" w:sz="0" w:space="0" w:color="auto"/>
            <w:right w:val="none" w:sz="0" w:space="0" w:color="auto"/>
          </w:divBdr>
          <w:divsChild>
            <w:div w:id="761100879">
              <w:marLeft w:val="0"/>
              <w:marRight w:val="0"/>
              <w:marTop w:val="0"/>
              <w:marBottom w:val="0"/>
              <w:divBdr>
                <w:top w:val="none" w:sz="0" w:space="0" w:color="auto"/>
                <w:left w:val="none" w:sz="0" w:space="0" w:color="auto"/>
                <w:bottom w:val="none" w:sz="0" w:space="0" w:color="auto"/>
                <w:right w:val="none" w:sz="0" w:space="0" w:color="auto"/>
              </w:divBdr>
            </w:div>
            <w:div w:id="1118649299">
              <w:marLeft w:val="0"/>
              <w:marRight w:val="0"/>
              <w:marTop w:val="0"/>
              <w:marBottom w:val="0"/>
              <w:divBdr>
                <w:top w:val="none" w:sz="0" w:space="0" w:color="auto"/>
                <w:left w:val="none" w:sz="0" w:space="0" w:color="auto"/>
                <w:bottom w:val="none" w:sz="0" w:space="0" w:color="auto"/>
                <w:right w:val="none" w:sz="0" w:space="0" w:color="auto"/>
              </w:divBdr>
            </w:div>
            <w:div w:id="541946699">
              <w:marLeft w:val="0"/>
              <w:marRight w:val="0"/>
              <w:marTop w:val="0"/>
              <w:marBottom w:val="0"/>
              <w:divBdr>
                <w:top w:val="none" w:sz="0" w:space="0" w:color="auto"/>
                <w:left w:val="none" w:sz="0" w:space="0" w:color="auto"/>
                <w:bottom w:val="none" w:sz="0" w:space="0" w:color="auto"/>
                <w:right w:val="none" w:sz="0" w:space="0" w:color="auto"/>
              </w:divBdr>
            </w:div>
          </w:divsChild>
        </w:div>
        <w:div w:id="164983616">
          <w:marLeft w:val="0"/>
          <w:marRight w:val="0"/>
          <w:marTop w:val="0"/>
          <w:marBottom w:val="0"/>
          <w:divBdr>
            <w:top w:val="none" w:sz="0" w:space="0" w:color="auto"/>
            <w:left w:val="none" w:sz="0" w:space="0" w:color="auto"/>
            <w:bottom w:val="none" w:sz="0" w:space="0" w:color="auto"/>
            <w:right w:val="none" w:sz="0" w:space="0" w:color="auto"/>
          </w:divBdr>
          <w:divsChild>
            <w:div w:id="2102681368">
              <w:marLeft w:val="0"/>
              <w:marRight w:val="0"/>
              <w:marTop w:val="0"/>
              <w:marBottom w:val="0"/>
              <w:divBdr>
                <w:top w:val="none" w:sz="0" w:space="0" w:color="auto"/>
                <w:left w:val="none" w:sz="0" w:space="0" w:color="auto"/>
                <w:bottom w:val="none" w:sz="0" w:space="0" w:color="auto"/>
                <w:right w:val="none" w:sz="0" w:space="0" w:color="auto"/>
              </w:divBdr>
            </w:div>
            <w:div w:id="1715421529">
              <w:marLeft w:val="0"/>
              <w:marRight w:val="0"/>
              <w:marTop w:val="0"/>
              <w:marBottom w:val="0"/>
              <w:divBdr>
                <w:top w:val="none" w:sz="0" w:space="0" w:color="auto"/>
                <w:left w:val="none" w:sz="0" w:space="0" w:color="auto"/>
                <w:bottom w:val="none" w:sz="0" w:space="0" w:color="auto"/>
                <w:right w:val="none" w:sz="0" w:space="0" w:color="auto"/>
              </w:divBdr>
            </w:div>
            <w:div w:id="388697862">
              <w:marLeft w:val="0"/>
              <w:marRight w:val="0"/>
              <w:marTop w:val="0"/>
              <w:marBottom w:val="0"/>
              <w:divBdr>
                <w:top w:val="none" w:sz="0" w:space="0" w:color="auto"/>
                <w:left w:val="none" w:sz="0" w:space="0" w:color="auto"/>
                <w:bottom w:val="none" w:sz="0" w:space="0" w:color="auto"/>
                <w:right w:val="none" w:sz="0" w:space="0" w:color="auto"/>
              </w:divBdr>
            </w:div>
            <w:div w:id="325744592">
              <w:marLeft w:val="0"/>
              <w:marRight w:val="0"/>
              <w:marTop w:val="0"/>
              <w:marBottom w:val="0"/>
              <w:divBdr>
                <w:top w:val="none" w:sz="0" w:space="0" w:color="auto"/>
                <w:left w:val="none" w:sz="0" w:space="0" w:color="auto"/>
                <w:bottom w:val="none" w:sz="0" w:space="0" w:color="auto"/>
                <w:right w:val="none" w:sz="0" w:space="0" w:color="auto"/>
              </w:divBdr>
            </w:div>
            <w:div w:id="4941401">
              <w:marLeft w:val="0"/>
              <w:marRight w:val="0"/>
              <w:marTop w:val="0"/>
              <w:marBottom w:val="0"/>
              <w:divBdr>
                <w:top w:val="none" w:sz="0" w:space="0" w:color="auto"/>
                <w:left w:val="none" w:sz="0" w:space="0" w:color="auto"/>
                <w:bottom w:val="none" w:sz="0" w:space="0" w:color="auto"/>
                <w:right w:val="none" w:sz="0" w:space="0" w:color="auto"/>
              </w:divBdr>
            </w:div>
            <w:div w:id="386956823">
              <w:marLeft w:val="0"/>
              <w:marRight w:val="0"/>
              <w:marTop w:val="0"/>
              <w:marBottom w:val="0"/>
              <w:divBdr>
                <w:top w:val="none" w:sz="0" w:space="0" w:color="auto"/>
                <w:left w:val="none" w:sz="0" w:space="0" w:color="auto"/>
                <w:bottom w:val="none" w:sz="0" w:space="0" w:color="auto"/>
                <w:right w:val="none" w:sz="0" w:space="0" w:color="auto"/>
              </w:divBdr>
            </w:div>
            <w:div w:id="1210413291">
              <w:marLeft w:val="0"/>
              <w:marRight w:val="0"/>
              <w:marTop w:val="0"/>
              <w:marBottom w:val="0"/>
              <w:divBdr>
                <w:top w:val="none" w:sz="0" w:space="0" w:color="auto"/>
                <w:left w:val="none" w:sz="0" w:space="0" w:color="auto"/>
                <w:bottom w:val="none" w:sz="0" w:space="0" w:color="auto"/>
                <w:right w:val="none" w:sz="0" w:space="0" w:color="auto"/>
              </w:divBdr>
            </w:div>
            <w:div w:id="1472098076">
              <w:marLeft w:val="0"/>
              <w:marRight w:val="0"/>
              <w:marTop w:val="0"/>
              <w:marBottom w:val="0"/>
              <w:divBdr>
                <w:top w:val="none" w:sz="0" w:space="0" w:color="auto"/>
                <w:left w:val="none" w:sz="0" w:space="0" w:color="auto"/>
                <w:bottom w:val="none" w:sz="0" w:space="0" w:color="auto"/>
                <w:right w:val="none" w:sz="0" w:space="0" w:color="auto"/>
              </w:divBdr>
            </w:div>
            <w:div w:id="888567509">
              <w:marLeft w:val="0"/>
              <w:marRight w:val="0"/>
              <w:marTop w:val="0"/>
              <w:marBottom w:val="0"/>
              <w:divBdr>
                <w:top w:val="none" w:sz="0" w:space="0" w:color="auto"/>
                <w:left w:val="none" w:sz="0" w:space="0" w:color="auto"/>
                <w:bottom w:val="none" w:sz="0" w:space="0" w:color="auto"/>
                <w:right w:val="none" w:sz="0" w:space="0" w:color="auto"/>
              </w:divBdr>
            </w:div>
            <w:div w:id="881985768">
              <w:marLeft w:val="0"/>
              <w:marRight w:val="0"/>
              <w:marTop w:val="0"/>
              <w:marBottom w:val="0"/>
              <w:divBdr>
                <w:top w:val="none" w:sz="0" w:space="0" w:color="auto"/>
                <w:left w:val="none" w:sz="0" w:space="0" w:color="auto"/>
                <w:bottom w:val="none" w:sz="0" w:space="0" w:color="auto"/>
                <w:right w:val="none" w:sz="0" w:space="0" w:color="auto"/>
              </w:divBdr>
            </w:div>
            <w:div w:id="645402978">
              <w:marLeft w:val="0"/>
              <w:marRight w:val="0"/>
              <w:marTop w:val="0"/>
              <w:marBottom w:val="0"/>
              <w:divBdr>
                <w:top w:val="none" w:sz="0" w:space="0" w:color="auto"/>
                <w:left w:val="none" w:sz="0" w:space="0" w:color="auto"/>
                <w:bottom w:val="none" w:sz="0" w:space="0" w:color="auto"/>
                <w:right w:val="none" w:sz="0" w:space="0" w:color="auto"/>
              </w:divBdr>
            </w:div>
            <w:div w:id="68699941">
              <w:marLeft w:val="0"/>
              <w:marRight w:val="0"/>
              <w:marTop w:val="0"/>
              <w:marBottom w:val="0"/>
              <w:divBdr>
                <w:top w:val="none" w:sz="0" w:space="0" w:color="auto"/>
                <w:left w:val="none" w:sz="0" w:space="0" w:color="auto"/>
                <w:bottom w:val="none" w:sz="0" w:space="0" w:color="auto"/>
                <w:right w:val="none" w:sz="0" w:space="0" w:color="auto"/>
              </w:divBdr>
            </w:div>
            <w:div w:id="2139445933">
              <w:marLeft w:val="0"/>
              <w:marRight w:val="0"/>
              <w:marTop w:val="0"/>
              <w:marBottom w:val="0"/>
              <w:divBdr>
                <w:top w:val="none" w:sz="0" w:space="0" w:color="auto"/>
                <w:left w:val="none" w:sz="0" w:space="0" w:color="auto"/>
                <w:bottom w:val="none" w:sz="0" w:space="0" w:color="auto"/>
                <w:right w:val="none" w:sz="0" w:space="0" w:color="auto"/>
              </w:divBdr>
            </w:div>
            <w:div w:id="1336569953">
              <w:marLeft w:val="0"/>
              <w:marRight w:val="0"/>
              <w:marTop w:val="0"/>
              <w:marBottom w:val="0"/>
              <w:divBdr>
                <w:top w:val="none" w:sz="0" w:space="0" w:color="auto"/>
                <w:left w:val="none" w:sz="0" w:space="0" w:color="auto"/>
                <w:bottom w:val="none" w:sz="0" w:space="0" w:color="auto"/>
                <w:right w:val="none" w:sz="0" w:space="0" w:color="auto"/>
              </w:divBdr>
            </w:div>
            <w:div w:id="1523081932">
              <w:marLeft w:val="0"/>
              <w:marRight w:val="0"/>
              <w:marTop w:val="0"/>
              <w:marBottom w:val="0"/>
              <w:divBdr>
                <w:top w:val="none" w:sz="0" w:space="0" w:color="auto"/>
                <w:left w:val="none" w:sz="0" w:space="0" w:color="auto"/>
                <w:bottom w:val="none" w:sz="0" w:space="0" w:color="auto"/>
                <w:right w:val="none" w:sz="0" w:space="0" w:color="auto"/>
              </w:divBdr>
            </w:div>
            <w:div w:id="66074962">
              <w:marLeft w:val="0"/>
              <w:marRight w:val="0"/>
              <w:marTop w:val="0"/>
              <w:marBottom w:val="0"/>
              <w:divBdr>
                <w:top w:val="none" w:sz="0" w:space="0" w:color="auto"/>
                <w:left w:val="none" w:sz="0" w:space="0" w:color="auto"/>
                <w:bottom w:val="none" w:sz="0" w:space="0" w:color="auto"/>
                <w:right w:val="none" w:sz="0" w:space="0" w:color="auto"/>
              </w:divBdr>
            </w:div>
            <w:div w:id="301078348">
              <w:marLeft w:val="0"/>
              <w:marRight w:val="0"/>
              <w:marTop w:val="0"/>
              <w:marBottom w:val="0"/>
              <w:divBdr>
                <w:top w:val="none" w:sz="0" w:space="0" w:color="auto"/>
                <w:left w:val="none" w:sz="0" w:space="0" w:color="auto"/>
                <w:bottom w:val="none" w:sz="0" w:space="0" w:color="auto"/>
                <w:right w:val="none" w:sz="0" w:space="0" w:color="auto"/>
              </w:divBdr>
            </w:div>
            <w:div w:id="315185665">
              <w:marLeft w:val="0"/>
              <w:marRight w:val="0"/>
              <w:marTop w:val="0"/>
              <w:marBottom w:val="0"/>
              <w:divBdr>
                <w:top w:val="none" w:sz="0" w:space="0" w:color="auto"/>
                <w:left w:val="none" w:sz="0" w:space="0" w:color="auto"/>
                <w:bottom w:val="none" w:sz="0" w:space="0" w:color="auto"/>
                <w:right w:val="none" w:sz="0" w:space="0" w:color="auto"/>
              </w:divBdr>
            </w:div>
            <w:div w:id="1807703126">
              <w:marLeft w:val="0"/>
              <w:marRight w:val="0"/>
              <w:marTop w:val="0"/>
              <w:marBottom w:val="0"/>
              <w:divBdr>
                <w:top w:val="none" w:sz="0" w:space="0" w:color="auto"/>
                <w:left w:val="none" w:sz="0" w:space="0" w:color="auto"/>
                <w:bottom w:val="none" w:sz="0" w:space="0" w:color="auto"/>
                <w:right w:val="none" w:sz="0" w:space="0" w:color="auto"/>
              </w:divBdr>
            </w:div>
            <w:div w:id="304434578">
              <w:marLeft w:val="0"/>
              <w:marRight w:val="0"/>
              <w:marTop w:val="0"/>
              <w:marBottom w:val="0"/>
              <w:divBdr>
                <w:top w:val="none" w:sz="0" w:space="0" w:color="auto"/>
                <w:left w:val="none" w:sz="0" w:space="0" w:color="auto"/>
                <w:bottom w:val="none" w:sz="0" w:space="0" w:color="auto"/>
                <w:right w:val="none" w:sz="0" w:space="0" w:color="auto"/>
              </w:divBdr>
            </w:div>
            <w:div w:id="1719013374">
              <w:marLeft w:val="0"/>
              <w:marRight w:val="0"/>
              <w:marTop w:val="0"/>
              <w:marBottom w:val="0"/>
              <w:divBdr>
                <w:top w:val="none" w:sz="0" w:space="0" w:color="auto"/>
                <w:left w:val="none" w:sz="0" w:space="0" w:color="auto"/>
                <w:bottom w:val="none" w:sz="0" w:space="0" w:color="auto"/>
                <w:right w:val="none" w:sz="0" w:space="0" w:color="auto"/>
              </w:divBdr>
            </w:div>
            <w:div w:id="552161092">
              <w:marLeft w:val="0"/>
              <w:marRight w:val="0"/>
              <w:marTop w:val="0"/>
              <w:marBottom w:val="0"/>
              <w:divBdr>
                <w:top w:val="none" w:sz="0" w:space="0" w:color="auto"/>
                <w:left w:val="none" w:sz="0" w:space="0" w:color="auto"/>
                <w:bottom w:val="none" w:sz="0" w:space="0" w:color="auto"/>
                <w:right w:val="none" w:sz="0" w:space="0" w:color="auto"/>
              </w:divBdr>
            </w:div>
            <w:div w:id="2132090717">
              <w:marLeft w:val="0"/>
              <w:marRight w:val="0"/>
              <w:marTop w:val="0"/>
              <w:marBottom w:val="0"/>
              <w:divBdr>
                <w:top w:val="none" w:sz="0" w:space="0" w:color="auto"/>
                <w:left w:val="none" w:sz="0" w:space="0" w:color="auto"/>
                <w:bottom w:val="none" w:sz="0" w:space="0" w:color="auto"/>
                <w:right w:val="none" w:sz="0" w:space="0" w:color="auto"/>
              </w:divBdr>
            </w:div>
            <w:div w:id="1560625376">
              <w:marLeft w:val="0"/>
              <w:marRight w:val="0"/>
              <w:marTop w:val="0"/>
              <w:marBottom w:val="0"/>
              <w:divBdr>
                <w:top w:val="none" w:sz="0" w:space="0" w:color="auto"/>
                <w:left w:val="none" w:sz="0" w:space="0" w:color="auto"/>
                <w:bottom w:val="none" w:sz="0" w:space="0" w:color="auto"/>
                <w:right w:val="none" w:sz="0" w:space="0" w:color="auto"/>
              </w:divBdr>
            </w:div>
            <w:div w:id="1355157041">
              <w:marLeft w:val="0"/>
              <w:marRight w:val="0"/>
              <w:marTop w:val="0"/>
              <w:marBottom w:val="0"/>
              <w:divBdr>
                <w:top w:val="none" w:sz="0" w:space="0" w:color="auto"/>
                <w:left w:val="none" w:sz="0" w:space="0" w:color="auto"/>
                <w:bottom w:val="none" w:sz="0" w:space="0" w:color="auto"/>
                <w:right w:val="none" w:sz="0" w:space="0" w:color="auto"/>
              </w:divBdr>
            </w:div>
            <w:div w:id="1796020066">
              <w:marLeft w:val="0"/>
              <w:marRight w:val="0"/>
              <w:marTop w:val="0"/>
              <w:marBottom w:val="0"/>
              <w:divBdr>
                <w:top w:val="none" w:sz="0" w:space="0" w:color="auto"/>
                <w:left w:val="none" w:sz="0" w:space="0" w:color="auto"/>
                <w:bottom w:val="none" w:sz="0" w:space="0" w:color="auto"/>
                <w:right w:val="none" w:sz="0" w:space="0" w:color="auto"/>
              </w:divBdr>
            </w:div>
            <w:div w:id="759642319">
              <w:marLeft w:val="0"/>
              <w:marRight w:val="0"/>
              <w:marTop w:val="0"/>
              <w:marBottom w:val="0"/>
              <w:divBdr>
                <w:top w:val="none" w:sz="0" w:space="0" w:color="auto"/>
                <w:left w:val="none" w:sz="0" w:space="0" w:color="auto"/>
                <w:bottom w:val="none" w:sz="0" w:space="0" w:color="auto"/>
                <w:right w:val="none" w:sz="0" w:space="0" w:color="auto"/>
              </w:divBdr>
            </w:div>
            <w:div w:id="1679884647">
              <w:marLeft w:val="0"/>
              <w:marRight w:val="0"/>
              <w:marTop w:val="0"/>
              <w:marBottom w:val="0"/>
              <w:divBdr>
                <w:top w:val="none" w:sz="0" w:space="0" w:color="auto"/>
                <w:left w:val="none" w:sz="0" w:space="0" w:color="auto"/>
                <w:bottom w:val="none" w:sz="0" w:space="0" w:color="auto"/>
                <w:right w:val="none" w:sz="0" w:space="0" w:color="auto"/>
              </w:divBdr>
            </w:div>
            <w:div w:id="1681619124">
              <w:marLeft w:val="0"/>
              <w:marRight w:val="0"/>
              <w:marTop w:val="0"/>
              <w:marBottom w:val="0"/>
              <w:divBdr>
                <w:top w:val="none" w:sz="0" w:space="0" w:color="auto"/>
                <w:left w:val="none" w:sz="0" w:space="0" w:color="auto"/>
                <w:bottom w:val="none" w:sz="0" w:space="0" w:color="auto"/>
                <w:right w:val="none" w:sz="0" w:space="0" w:color="auto"/>
              </w:divBdr>
            </w:div>
            <w:div w:id="845293432">
              <w:marLeft w:val="0"/>
              <w:marRight w:val="0"/>
              <w:marTop w:val="0"/>
              <w:marBottom w:val="0"/>
              <w:divBdr>
                <w:top w:val="none" w:sz="0" w:space="0" w:color="auto"/>
                <w:left w:val="none" w:sz="0" w:space="0" w:color="auto"/>
                <w:bottom w:val="none" w:sz="0" w:space="0" w:color="auto"/>
                <w:right w:val="none" w:sz="0" w:space="0" w:color="auto"/>
              </w:divBdr>
            </w:div>
            <w:div w:id="437334866">
              <w:marLeft w:val="0"/>
              <w:marRight w:val="0"/>
              <w:marTop w:val="0"/>
              <w:marBottom w:val="0"/>
              <w:divBdr>
                <w:top w:val="none" w:sz="0" w:space="0" w:color="auto"/>
                <w:left w:val="none" w:sz="0" w:space="0" w:color="auto"/>
                <w:bottom w:val="none" w:sz="0" w:space="0" w:color="auto"/>
                <w:right w:val="none" w:sz="0" w:space="0" w:color="auto"/>
              </w:divBdr>
            </w:div>
            <w:div w:id="1168448473">
              <w:marLeft w:val="0"/>
              <w:marRight w:val="0"/>
              <w:marTop w:val="0"/>
              <w:marBottom w:val="0"/>
              <w:divBdr>
                <w:top w:val="none" w:sz="0" w:space="0" w:color="auto"/>
                <w:left w:val="none" w:sz="0" w:space="0" w:color="auto"/>
                <w:bottom w:val="none" w:sz="0" w:space="0" w:color="auto"/>
                <w:right w:val="none" w:sz="0" w:space="0" w:color="auto"/>
              </w:divBdr>
            </w:div>
            <w:div w:id="898587599">
              <w:marLeft w:val="0"/>
              <w:marRight w:val="0"/>
              <w:marTop w:val="0"/>
              <w:marBottom w:val="0"/>
              <w:divBdr>
                <w:top w:val="none" w:sz="0" w:space="0" w:color="auto"/>
                <w:left w:val="none" w:sz="0" w:space="0" w:color="auto"/>
                <w:bottom w:val="none" w:sz="0" w:space="0" w:color="auto"/>
                <w:right w:val="none" w:sz="0" w:space="0" w:color="auto"/>
              </w:divBdr>
            </w:div>
            <w:div w:id="215892269">
              <w:marLeft w:val="0"/>
              <w:marRight w:val="0"/>
              <w:marTop w:val="0"/>
              <w:marBottom w:val="0"/>
              <w:divBdr>
                <w:top w:val="none" w:sz="0" w:space="0" w:color="auto"/>
                <w:left w:val="none" w:sz="0" w:space="0" w:color="auto"/>
                <w:bottom w:val="none" w:sz="0" w:space="0" w:color="auto"/>
                <w:right w:val="none" w:sz="0" w:space="0" w:color="auto"/>
              </w:divBdr>
            </w:div>
            <w:div w:id="1603684395">
              <w:marLeft w:val="0"/>
              <w:marRight w:val="0"/>
              <w:marTop w:val="0"/>
              <w:marBottom w:val="0"/>
              <w:divBdr>
                <w:top w:val="none" w:sz="0" w:space="0" w:color="auto"/>
                <w:left w:val="none" w:sz="0" w:space="0" w:color="auto"/>
                <w:bottom w:val="none" w:sz="0" w:space="0" w:color="auto"/>
                <w:right w:val="none" w:sz="0" w:space="0" w:color="auto"/>
              </w:divBdr>
            </w:div>
            <w:div w:id="48455479">
              <w:marLeft w:val="0"/>
              <w:marRight w:val="0"/>
              <w:marTop w:val="0"/>
              <w:marBottom w:val="0"/>
              <w:divBdr>
                <w:top w:val="none" w:sz="0" w:space="0" w:color="auto"/>
                <w:left w:val="none" w:sz="0" w:space="0" w:color="auto"/>
                <w:bottom w:val="none" w:sz="0" w:space="0" w:color="auto"/>
                <w:right w:val="none" w:sz="0" w:space="0" w:color="auto"/>
              </w:divBdr>
            </w:div>
            <w:div w:id="824668525">
              <w:marLeft w:val="0"/>
              <w:marRight w:val="0"/>
              <w:marTop w:val="0"/>
              <w:marBottom w:val="0"/>
              <w:divBdr>
                <w:top w:val="none" w:sz="0" w:space="0" w:color="auto"/>
                <w:left w:val="none" w:sz="0" w:space="0" w:color="auto"/>
                <w:bottom w:val="none" w:sz="0" w:space="0" w:color="auto"/>
                <w:right w:val="none" w:sz="0" w:space="0" w:color="auto"/>
              </w:divBdr>
            </w:div>
            <w:div w:id="24990682">
              <w:marLeft w:val="0"/>
              <w:marRight w:val="0"/>
              <w:marTop w:val="0"/>
              <w:marBottom w:val="0"/>
              <w:divBdr>
                <w:top w:val="none" w:sz="0" w:space="0" w:color="auto"/>
                <w:left w:val="none" w:sz="0" w:space="0" w:color="auto"/>
                <w:bottom w:val="none" w:sz="0" w:space="0" w:color="auto"/>
                <w:right w:val="none" w:sz="0" w:space="0" w:color="auto"/>
              </w:divBdr>
            </w:div>
            <w:div w:id="1264337055">
              <w:marLeft w:val="0"/>
              <w:marRight w:val="0"/>
              <w:marTop w:val="0"/>
              <w:marBottom w:val="0"/>
              <w:divBdr>
                <w:top w:val="none" w:sz="0" w:space="0" w:color="auto"/>
                <w:left w:val="none" w:sz="0" w:space="0" w:color="auto"/>
                <w:bottom w:val="none" w:sz="0" w:space="0" w:color="auto"/>
                <w:right w:val="none" w:sz="0" w:space="0" w:color="auto"/>
              </w:divBdr>
            </w:div>
            <w:div w:id="949317738">
              <w:marLeft w:val="0"/>
              <w:marRight w:val="0"/>
              <w:marTop w:val="0"/>
              <w:marBottom w:val="0"/>
              <w:divBdr>
                <w:top w:val="none" w:sz="0" w:space="0" w:color="auto"/>
                <w:left w:val="none" w:sz="0" w:space="0" w:color="auto"/>
                <w:bottom w:val="none" w:sz="0" w:space="0" w:color="auto"/>
                <w:right w:val="none" w:sz="0" w:space="0" w:color="auto"/>
              </w:divBdr>
            </w:div>
            <w:div w:id="2014604395">
              <w:marLeft w:val="0"/>
              <w:marRight w:val="0"/>
              <w:marTop w:val="0"/>
              <w:marBottom w:val="0"/>
              <w:divBdr>
                <w:top w:val="none" w:sz="0" w:space="0" w:color="auto"/>
                <w:left w:val="none" w:sz="0" w:space="0" w:color="auto"/>
                <w:bottom w:val="none" w:sz="0" w:space="0" w:color="auto"/>
                <w:right w:val="none" w:sz="0" w:space="0" w:color="auto"/>
              </w:divBdr>
            </w:div>
            <w:div w:id="121849286">
              <w:marLeft w:val="0"/>
              <w:marRight w:val="0"/>
              <w:marTop w:val="0"/>
              <w:marBottom w:val="0"/>
              <w:divBdr>
                <w:top w:val="none" w:sz="0" w:space="0" w:color="auto"/>
                <w:left w:val="none" w:sz="0" w:space="0" w:color="auto"/>
                <w:bottom w:val="none" w:sz="0" w:space="0" w:color="auto"/>
                <w:right w:val="none" w:sz="0" w:space="0" w:color="auto"/>
              </w:divBdr>
            </w:div>
            <w:div w:id="2130197743">
              <w:marLeft w:val="0"/>
              <w:marRight w:val="0"/>
              <w:marTop w:val="0"/>
              <w:marBottom w:val="0"/>
              <w:divBdr>
                <w:top w:val="none" w:sz="0" w:space="0" w:color="auto"/>
                <w:left w:val="none" w:sz="0" w:space="0" w:color="auto"/>
                <w:bottom w:val="none" w:sz="0" w:space="0" w:color="auto"/>
                <w:right w:val="none" w:sz="0" w:space="0" w:color="auto"/>
              </w:divBdr>
            </w:div>
            <w:div w:id="1336032945">
              <w:marLeft w:val="0"/>
              <w:marRight w:val="0"/>
              <w:marTop w:val="0"/>
              <w:marBottom w:val="0"/>
              <w:divBdr>
                <w:top w:val="none" w:sz="0" w:space="0" w:color="auto"/>
                <w:left w:val="none" w:sz="0" w:space="0" w:color="auto"/>
                <w:bottom w:val="none" w:sz="0" w:space="0" w:color="auto"/>
                <w:right w:val="none" w:sz="0" w:space="0" w:color="auto"/>
              </w:divBdr>
            </w:div>
            <w:div w:id="1430468515">
              <w:marLeft w:val="0"/>
              <w:marRight w:val="0"/>
              <w:marTop w:val="0"/>
              <w:marBottom w:val="0"/>
              <w:divBdr>
                <w:top w:val="none" w:sz="0" w:space="0" w:color="auto"/>
                <w:left w:val="none" w:sz="0" w:space="0" w:color="auto"/>
                <w:bottom w:val="none" w:sz="0" w:space="0" w:color="auto"/>
                <w:right w:val="none" w:sz="0" w:space="0" w:color="auto"/>
              </w:divBdr>
            </w:div>
            <w:div w:id="463814254">
              <w:marLeft w:val="0"/>
              <w:marRight w:val="0"/>
              <w:marTop w:val="0"/>
              <w:marBottom w:val="0"/>
              <w:divBdr>
                <w:top w:val="none" w:sz="0" w:space="0" w:color="auto"/>
                <w:left w:val="none" w:sz="0" w:space="0" w:color="auto"/>
                <w:bottom w:val="none" w:sz="0" w:space="0" w:color="auto"/>
                <w:right w:val="none" w:sz="0" w:space="0" w:color="auto"/>
              </w:divBdr>
            </w:div>
            <w:div w:id="1276907125">
              <w:marLeft w:val="0"/>
              <w:marRight w:val="0"/>
              <w:marTop w:val="0"/>
              <w:marBottom w:val="0"/>
              <w:divBdr>
                <w:top w:val="none" w:sz="0" w:space="0" w:color="auto"/>
                <w:left w:val="none" w:sz="0" w:space="0" w:color="auto"/>
                <w:bottom w:val="none" w:sz="0" w:space="0" w:color="auto"/>
                <w:right w:val="none" w:sz="0" w:space="0" w:color="auto"/>
              </w:divBdr>
            </w:div>
            <w:div w:id="634221092">
              <w:marLeft w:val="0"/>
              <w:marRight w:val="0"/>
              <w:marTop w:val="0"/>
              <w:marBottom w:val="0"/>
              <w:divBdr>
                <w:top w:val="none" w:sz="0" w:space="0" w:color="auto"/>
                <w:left w:val="none" w:sz="0" w:space="0" w:color="auto"/>
                <w:bottom w:val="none" w:sz="0" w:space="0" w:color="auto"/>
                <w:right w:val="none" w:sz="0" w:space="0" w:color="auto"/>
              </w:divBdr>
            </w:div>
            <w:div w:id="387146961">
              <w:marLeft w:val="0"/>
              <w:marRight w:val="0"/>
              <w:marTop w:val="0"/>
              <w:marBottom w:val="0"/>
              <w:divBdr>
                <w:top w:val="none" w:sz="0" w:space="0" w:color="auto"/>
                <w:left w:val="none" w:sz="0" w:space="0" w:color="auto"/>
                <w:bottom w:val="none" w:sz="0" w:space="0" w:color="auto"/>
                <w:right w:val="none" w:sz="0" w:space="0" w:color="auto"/>
              </w:divBdr>
            </w:div>
            <w:div w:id="1246115300">
              <w:marLeft w:val="0"/>
              <w:marRight w:val="0"/>
              <w:marTop w:val="0"/>
              <w:marBottom w:val="0"/>
              <w:divBdr>
                <w:top w:val="none" w:sz="0" w:space="0" w:color="auto"/>
                <w:left w:val="none" w:sz="0" w:space="0" w:color="auto"/>
                <w:bottom w:val="none" w:sz="0" w:space="0" w:color="auto"/>
                <w:right w:val="none" w:sz="0" w:space="0" w:color="auto"/>
              </w:divBdr>
            </w:div>
            <w:div w:id="627781187">
              <w:marLeft w:val="0"/>
              <w:marRight w:val="0"/>
              <w:marTop w:val="0"/>
              <w:marBottom w:val="0"/>
              <w:divBdr>
                <w:top w:val="none" w:sz="0" w:space="0" w:color="auto"/>
                <w:left w:val="none" w:sz="0" w:space="0" w:color="auto"/>
                <w:bottom w:val="none" w:sz="0" w:space="0" w:color="auto"/>
                <w:right w:val="none" w:sz="0" w:space="0" w:color="auto"/>
              </w:divBdr>
            </w:div>
            <w:div w:id="1342590546">
              <w:marLeft w:val="0"/>
              <w:marRight w:val="0"/>
              <w:marTop w:val="0"/>
              <w:marBottom w:val="0"/>
              <w:divBdr>
                <w:top w:val="none" w:sz="0" w:space="0" w:color="auto"/>
                <w:left w:val="none" w:sz="0" w:space="0" w:color="auto"/>
                <w:bottom w:val="none" w:sz="0" w:space="0" w:color="auto"/>
                <w:right w:val="none" w:sz="0" w:space="0" w:color="auto"/>
              </w:divBdr>
            </w:div>
            <w:div w:id="260719204">
              <w:marLeft w:val="0"/>
              <w:marRight w:val="0"/>
              <w:marTop w:val="0"/>
              <w:marBottom w:val="0"/>
              <w:divBdr>
                <w:top w:val="none" w:sz="0" w:space="0" w:color="auto"/>
                <w:left w:val="none" w:sz="0" w:space="0" w:color="auto"/>
                <w:bottom w:val="none" w:sz="0" w:space="0" w:color="auto"/>
                <w:right w:val="none" w:sz="0" w:space="0" w:color="auto"/>
              </w:divBdr>
            </w:div>
            <w:div w:id="484588377">
              <w:marLeft w:val="0"/>
              <w:marRight w:val="0"/>
              <w:marTop w:val="0"/>
              <w:marBottom w:val="0"/>
              <w:divBdr>
                <w:top w:val="none" w:sz="0" w:space="0" w:color="auto"/>
                <w:left w:val="none" w:sz="0" w:space="0" w:color="auto"/>
                <w:bottom w:val="none" w:sz="0" w:space="0" w:color="auto"/>
                <w:right w:val="none" w:sz="0" w:space="0" w:color="auto"/>
              </w:divBdr>
            </w:div>
            <w:div w:id="1851875289">
              <w:marLeft w:val="0"/>
              <w:marRight w:val="0"/>
              <w:marTop w:val="0"/>
              <w:marBottom w:val="0"/>
              <w:divBdr>
                <w:top w:val="none" w:sz="0" w:space="0" w:color="auto"/>
                <w:left w:val="none" w:sz="0" w:space="0" w:color="auto"/>
                <w:bottom w:val="none" w:sz="0" w:space="0" w:color="auto"/>
                <w:right w:val="none" w:sz="0" w:space="0" w:color="auto"/>
              </w:divBdr>
            </w:div>
            <w:div w:id="922644743">
              <w:marLeft w:val="0"/>
              <w:marRight w:val="0"/>
              <w:marTop w:val="0"/>
              <w:marBottom w:val="0"/>
              <w:divBdr>
                <w:top w:val="none" w:sz="0" w:space="0" w:color="auto"/>
                <w:left w:val="none" w:sz="0" w:space="0" w:color="auto"/>
                <w:bottom w:val="none" w:sz="0" w:space="0" w:color="auto"/>
                <w:right w:val="none" w:sz="0" w:space="0" w:color="auto"/>
              </w:divBdr>
            </w:div>
            <w:div w:id="1970553952">
              <w:marLeft w:val="0"/>
              <w:marRight w:val="0"/>
              <w:marTop w:val="0"/>
              <w:marBottom w:val="0"/>
              <w:divBdr>
                <w:top w:val="none" w:sz="0" w:space="0" w:color="auto"/>
                <w:left w:val="none" w:sz="0" w:space="0" w:color="auto"/>
                <w:bottom w:val="none" w:sz="0" w:space="0" w:color="auto"/>
                <w:right w:val="none" w:sz="0" w:space="0" w:color="auto"/>
              </w:divBdr>
            </w:div>
            <w:div w:id="1019233904">
              <w:marLeft w:val="0"/>
              <w:marRight w:val="0"/>
              <w:marTop w:val="0"/>
              <w:marBottom w:val="0"/>
              <w:divBdr>
                <w:top w:val="none" w:sz="0" w:space="0" w:color="auto"/>
                <w:left w:val="none" w:sz="0" w:space="0" w:color="auto"/>
                <w:bottom w:val="none" w:sz="0" w:space="0" w:color="auto"/>
                <w:right w:val="none" w:sz="0" w:space="0" w:color="auto"/>
              </w:divBdr>
            </w:div>
            <w:div w:id="1466654253">
              <w:marLeft w:val="0"/>
              <w:marRight w:val="0"/>
              <w:marTop w:val="0"/>
              <w:marBottom w:val="0"/>
              <w:divBdr>
                <w:top w:val="none" w:sz="0" w:space="0" w:color="auto"/>
                <w:left w:val="none" w:sz="0" w:space="0" w:color="auto"/>
                <w:bottom w:val="none" w:sz="0" w:space="0" w:color="auto"/>
                <w:right w:val="none" w:sz="0" w:space="0" w:color="auto"/>
              </w:divBdr>
            </w:div>
            <w:div w:id="2104186203">
              <w:marLeft w:val="0"/>
              <w:marRight w:val="0"/>
              <w:marTop w:val="0"/>
              <w:marBottom w:val="0"/>
              <w:divBdr>
                <w:top w:val="none" w:sz="0" w:space="0" w:color="auto"/>
                <w:left w:val="none" w:sz="0" w:space="0" w:color="auto"/>
                <w:bottom w:val="none" w:sz="0" w:space="0" w:color="auto"/>
                <w:right w:val="none" w:sz="0" w:space="0" w:color="auto"/>
              </w:divBdr>
            </w:div>
            <w:div w:id="261186903">
              <w:marLeft w:val="0"/>
              <w:marRight w:val="0"/>
              <w:marTop w:val="0"/>
              <w:marBottom w:val="0"/>
              <w:divBdr>
                <w:top w:val="none" w:sz="0" w:space="0" w:color="auto"/>
                <w:left w:val="none" w:sz="0" w:space="0" w:color="auto"/>
                <w:bottom w:val="none" w:sz="0" w:space="0" w:color="auto"/>
                <w:right w:val="none" w:sz="0" w:space="0" w:color="auto"/>
              </w:divBdr>
            </w:div>
            <w:div w:id="1752194971">
              <w:marLeft w:val="0"/>
              <w:marRight w:val="0"/>
              <w:marTop w:val="0"/>
              <w:marBottom w:val="0"/>
              <w:divBdr>
                <w:top w:val="none" w:sz="0" w:space="0" w:color="auto"/>
                <w:left w:val="none" w:sz="0" w:space="0" w:color="auto"/>
                <w:bottom w:val="none" w:sz="0" w:space="0" w:color="auto"/>
                <w:right w:val="none" w:sz="0" w:space="0" w:color="auto"/>
              </w:divBdr>
            </w:div>
            <w:div w:id="81415966">
              <w:marLeft w:val="0"/>
              <w:marRight w:val="0"/>
              <w:marTop w:val="0"/>
              <w:marBottom w:val="0"/>
              <w:divBdr>
                <w:top w:val="none" w:sz="0" w:space="0" w:color="auto"/>
                <w:left w:val="none" w:sz="0" w:space="0" w:color="auto"/>
                <w:bottom w:val="none" w:sz="0" w:space="0" w:color="auto"/>
                <w:right w:val="none" w:sz="0" w:space="0" w:color="auto"/>
              </w:divBdr>
            </w:div>
            <w:div w:id="1087338957">
              <w:marLeft w:val="0"/>
              <w:marRight w:val="0"/>
              <w:marTop w:val="0"/>
              <w:marBottom w:val="0"/>
              <w:divBdr>
                <w:top w:val="none" w:sz="0" w:space="0" w:color="auto"/>
                <w:left w:val="none" w:sz="0" w:space="0" w:color="auto"/>
                <w:bottom w:val="none" w:sz="0" w:space="0" w:color="auto"/>
                <w:right w:val="none" w:sz="0" w:space="0" w:color="auto"/>
              </w:divBdr>
            </w:div>
            <w:div w:id="1204947662">
              <w:marLeft w:val="0"/>
              <w:marRight w:val="0"/>
              <w:marTop w:val="0"/>
              <w:marBottom w:val="0"/>
              <w:divBdr>
                <w:top w:val="none" w:sz="0" w:space="0" w:color="auto"/>
                <w:left w:val="none" w:sz="0" w:space="0" w:color="auto"/>
                <w:bottom w:val="none" w:sz="0" w:space="0" w:color="auto"/>
                <w:right w:val="none" w:sz="0" w:space="0" w:color="auto"/>
              </w:divBdr>
            </w:div>
            <w:div w:id="2078933813">
              <w:marLeft w:val="0"/>
              <w:marRight w:val="0"/>
              <w:marTop w:val="0"/>
              <w:marBottom w:val="0"/>
              <w:divBdr>
                <w:top w:val="none" w:sz="0" w:space="0" w:color="auto"/>
                <w:left w:val="none" w:sz="0" w:space="0" w:color="auto"/>
                <w:bottom w:val="none" w:sz="0" w:space="0" w:color="auto"/>
                <w:right w:val="none" w:sz="0" w:space="0" w:color="auto"/>
              </w:divBdr>
            </w:div>
            <w:div w:id="1909681266">
              <w:marLeft w:val="0"/>
              <w:marRight w:val="0"/>
              <w:marTop w:val="0"/>
              <w:marBottom w:val="0"/>
              <w:divBdr>
                <w:top w:val="none" w:sz="0" w:space="0" w:color="auto"/>
                <w:left w:val="none" w:sz="0" w:space="0" w:color="auto"/>
                <w:bottom w:val="none" w:sz="0" w:space="0" w:color="auto"/>
                <w:right w:val="none" w:sz="0" w:space="0" w:color="auto"/>
              </w:divBdr>
            </w:div>
            <w:div w:id="116487226">
              <w:marLeft w:val="0"/>
              <w:marRight w:val="0"/>
              <w:marTop w:val="0"/>
              <w:marBottom w:val="0"/>
              <w:divBdr>
                <w:top w:val="none" w:sz="0" w:space="0" w:color="auto"/>
                <w:left w:val="none" w:sz="0" w:space="0" w:color="auto"/>
                <w:bottom w:val="none" w:sz="0" w:space="0" w:color="auto"/>
                <w:right w:val="none" w:sz="0" w:space="0" w:color="auto"/>
              </w:divBdr>
            </w:div>
            <w:div w:id="908492266">
              <w:marLeft w:val="0"/>
              <w:marRight w:val="0"/>
              <w:marTop w:val="0"/>
              <w:marBottom w:val="0"/>
              <w:divBdr>
                <w:top w:val="none" w:sz="0" w:space="0" w:color="auto"/>
                <w:left w:val="none" w:sz="0" w:space="0" w:color="auto"/>
                <w:bottom w:val="none" w:sz="0" w:space="0" w:color="auto"/>
                <w:right w:val="none" w:sz="0" w:space="0" w:color="auto"/>
              </w:divBdr>
            </w:div>
            <w:div w:id="917400739">
              <w:marLeft w:val="0"/>
              <w:marRight w:val="0"/>
              <w:marTop w:val="0"/>
              <w:marBottom w:val="0"/>
              <w:divBdr>
                <w:top w:val="none" w:sz="0" w:space="0" w:color="auto"/>
                <w:left w:val="none" w:sz="0" w:space="0" w:color="auto"/>
                <w:bottom w:val="none" w:sz="0" w:space="0" w:color="auto"/>
                <w:right w:val="none" w:sz="0" w:space="0" w:color="auto"/>
              </w:divBdr>
            </w:div>
            <w:div w:id="947397621">
              <w:marLeft w:val="0"/>
              <w:marRight w:val="0"/>
              <w:marTop w:val="0"/>
              <w:marBottom w:val="0"/>
              <w:divBdr>
                <w:top w:val="none" w:sz="0" w:space="0" w:color="auto"/>
                <w:left w:val="none" w:sz="0" w:space="0" w:color="auto"/>
                <w:bottom w:val="none" w:sz="0" w:space="0" w:color="auto"/>
                <w:right w:val="none" w:sz="0" w:space="0" w:color="auto"/>
              </w:divBdr>
            </w:div>
            <w:div w:id="100077842">
              <w:marLeft w:val="0"/>
              <w:marRight w:val="0"/>
              <w:marTop w:val="0"/>
              <w:marBottom w:val="0"/>
              <w:divBdr>
                <w:top w:val="none" w:sz="0" w:space="0" w:color="auto"/>
                <w:left w:val="none" w:sz="0" w:space="0" w:color="auto"/>
                <w:bottom w:val="none" w:sz="0" w:space="0" w:color="auto"/>
                <w:right w:val="none" w:sz="0" w:space="0" w:color="auto"/>
              </w:divBdr>
            </w:div>
            <w:div w:id="726607041">
              <w:marLeft w:val="0"/>
              <w:marRight w:val="0"/>
              <w:marTop w:val="0"/>
              <w:marBottom w:val="0"/>
              <w:divBdr>
                <w:top w:val="none" w:sz="0" w:space="0" w:color="auto"/>
                <w:left w:val="none" w:sz="0" w:space="0" w:color="auto"/>
                <w:bottom w:val="none" w:sz="0" w:space="0" w:color="auto"/>
                <w:right w:val="none" w:sz="0" w:space="0" w:color="auto"/>
              </w:divBdr>
            </w:div>
            <w:div w:id="355927518">
              <w:marLeft w:val="0"/>
              <w:marRight w:val="0"/>
              <w:marTop w:val="0"/>
              <w:marBottom w:val="0"/>
              <w:divBdr>
                <w:top w:val="none" w:sz="0" w:space="0" w:color="auto"/>
                <w:left w:val="none" w:sz="0" w:space="0" w:color="auto"/>
                <w:bottom w:val="none" w:sz="0" w:space="0" w:color="auto"/>
                <w:right w:val="none" w:sz="0" w:space="0" w:color="auto"/>
              </w:divBdr>
            </w:div>
            <w:div w:id="996959842">
              <w:marLeft w:val="0"/>
              <w:marRight w:val="0"/>
              <w:marTop w:val="0"/>
              <w:marBottom w:val="0"/>
              <w:divBdr>
                <w:top w:val="none" w:sz="0" w:space="0" w:color="auto"/>
                <w:left w:val="none" w:sz="0" w:space="0" w:color="auto"/>
                <w:bottom w:val="none" w:sz="0" w:space="0" w:color="auto"/>
                <w:right w:val="none" w:sz="0" w:space="0" w:color="auto"/>
              </w:divBdr>
            </w:div>
            <w:div w:id="1880163586">
              <w:marLeft w:val="0"/>
              <w:marRight w:val="0"/>
              <w:marTop w:val="0"/>
              <w:marBottom w:val="0"/>
              <w:divBdr>
                <w:top w:val="none" w:sz="0" w:space="0" w:color="auto"/>
                <w:left w:val="none" w:sz="0" w:space="0" w:color="auto"/>
                <w:bottom w:val="none" w:sz="0" w:space="0" w:color="auto"/>
                <w:right w:val="none" w:sz="0" w:space="0" w:color="auto"/>
              </w:divBdr>
            </w:div>
            <w:div w:id="448620897">
              <w:marLeft w:val="0"/>
              <w:marRight w:val="0"/>
              <w:marTop w:val="0"/>
              <w:marBottom w:val="0"/>
              <w:divBdr>
                <w:top w:val="none" w:sz="0" w:space="0" w:color="auto"/>
                <w:left w:val="none" w:sz="0" w:space="0" w:color="auto"/>
                <w:bottom w:val="none" w:sz="0" w:space="0" w:color="auto"/>
                <w:right w:val="none" w:sz="0" w:space="0" w:color="auto"/>
              </w:divBdr>
            </w:div>
            <w:div w:id="313415726">
              <w:marLeft w:val="0"/>
              <w:marRight w:val="0"/>
              <w:marTop w:val="0"/>
              <w:marBottom w:val="0"/>
              <w:divBdr>
                <w:top w:val="none" w:sz="0" w:space="0" w:color="auto"/>
                <w:left w:val="none" w:sz="0" w:space="0" w:color="auto"/>
                <w:bottom w:val="none" w:sz="0" w:space="0" w:color="auto"/>
                <w:right w:val="none" w:sz="0" w:space="0" w:color="auto"/>
              </w:divBdr>
            </w:div>
            <w:div w:id="276832001">
              <w:marLeft w:val="0"/>
              <w:marRight w:val="0"/>
              <w:marTop w:val="0"/>
              <w:marBottom w:val="0"/>
              <w:divBdr>
                <w:top w:val="none" w:sz="0" w:space="0" w:color="auto"/>
                <w:left w:val="none" w:sz="0" w:space="0" w:color="auto"/>
                <w:bottom w:val="none" w:sz="0" w:space="0" w:color="auto"/>
                <w:right w:val="none" w:sz="0" w:space="0" w:color="auto"/>
              </w:divBdr>
            </w:div>
            <w:div w:id="2033603859">
              <w:marLeft w:val="0"/>
              <w:marRight w:val="0"/>
              <w:marTop w:val="0"/>
              <w:marBottom w:val="0"/>
              <w:divBdr>
                <w:top w:val="none" w:sz="0" w:space="0" w:color="auto"/>
                <w:left w:val="none" w:sz="0" w:space="0" w:color="auto"/>
                <w:bottom w:val="none" w:sz="0" w:space="0" w:color="auto"/>
                <w:right w:val="none" w:sz="0" w:space="0" w:color="auto"/>
              </w:divBdr>
            </w:div>
            <w:div w:id="1453132055">
              <w:marLeft w:val="0"/>
              <w:marRight w:val="0"/>
              <w:marTop w:val="0"/>
              <w:marBottom w:val="0"/>
              <w:divBdr>
                <w:top w:val="none" w:sz="0" w:space="0" w:color="auto"/>
                <w:left w:val="none" w:sz="0" w:space="0" w:color="auto"/>
                <w:bottom w:val="none" w:sz="0" w:space="0" w:color="auto"/>
                <w:right w:val="none" w:sz="0" w:space="0" w:color="auto"/>
              </w:divBdr>
            </w:div>
            <w:div w:id="1977877553">
              <w:marLeft w:val="0"/>
              <w:marRight w:val="0"/>
              <w:marTop w:val="0"/>
              <w:marBottom w:val="0"/>
              <w:divBdr>
                <w:top w:val="none" w:sz="0" w:space="0" w:color="auto"/>
                <w:left w:val="none" w:sz="0" w:space="0" w:color="auto"/>
                <w:bottom w:val="none" w:sz="0" w:space="0" w:color="auto"/>
                <w:right w:val="none" w:sz="0" w:space="0" w:color="auto"/>
              </w:divBdr>
            </w:div>
            <w:div w:id="1370687939">
              <w:marLeft w:val="0"/>
              <w:marRight w:val="0"/>
              <w:marTop w:val="0"/>
              <w:marBottom w:val="0"/>
              <w:divBdr>
                <w:top w:val="none" w:sz="0" w:space="0" w:color="auto"/>
                <w:left w:val="none" w:sz="0" w:space="0" w:color="auto"/>
                <w:bottom w:val="none" w:sz="0" w:space="0" w:color="auto"/>
                <w:right w:val="none" w:sz="0" w:space="0" w:color="auto"/>
              </w:divBdr>
            </w:div>
            <w:div w:id="663430995">
              <w:marLeft w:val="0"/>
              <w:marRight w:val="0"/>
              <w:marTop w:val="0"/>
              <w:marBottom w:val="0"/>
              <w:divBdr>
                <w:top w:val="none" w:sz="0" w:space="0" w:color="auto"/>
                <w:left w:val="none" w:sz="0" w:space="0" w:color="auto"/>
                <w:bottom w:val="none" w:sz="0" w:space="0" w:color="auto"/>
                <w:right w:val="none" w:sz="0" w:space="0" w:color="auto"/>
              </w:divBdr>
            </w:div>
            <w:div w:id="457455119">
              <w:marLeft w:val="0"/>
              <w:marRight w:val="0"/>
              <w:marTop w:val="0"/>
              <w:marBottom w:val="0"/>
              <w:divBdr>
                <w:top w:val="none" w:sz="0" w:space="0" w:color="auto"/>
                <w:left w:val="none" w:sz="0" w:space="0" w:color="auto"/>
                <w:bottom w:val="none" w:sz="0" w:space="0" w:color="auto"/>
                <w:right w:val="none" w:sz="0" w:space="0" w:color="auto"/>
              </w:divBdr>
            </w:div>
            <w:div w:id="405996003">
              <w:marLeft w:val="0"/>
              <w:marRight w:val="0"/>
              <w:marTop w:val="0"/>
              <w:marBottom w:val="0"/>
              <w:divBdr>
                <w:top w:val="none" w:sz="0" w:space="0" w:color="auto"/>
                <w:left w:val="none" w:sz="0" w:space="0" w:color="auto"/>
                <w:bottom w:val="none" w:sz="0" w:space="0" w:color="auto"/>
                <w:right w:val="none" w:sz="0" w:space="0" w:color="auto"/>
              </w:divBdr>
            </w:div>
            <w:div w:id="575749006">
              <w:marLeft w:val="0"/>
              <w:marRight w:val="0"/>
              <w:marTop w:val="0"/>
              <w:marBottom w:val="0"/>
              <w:divBdr>
                <w:top w:val="none" w:sz="0" w:space="0" w:color="auto"/>
                <w:left w:val="none" w:sz="0" w:space="0" w:color="auto"/>
                <w:bottom w:val="none" w:sz="0" w:space="0" w:color="auto"/>
                <w:right w:val="none" w:sz="0" w:space="0" w:color="auto"/>
              </w:divBdr>
            </w:div>
            <w:div w:id="1787575210">
              <w:marLeft w:val="0"/>
              <w:marRight w:val="0"/>
              <w:marTop w:val="0"/>
              <w:marBottom w:val="0"/>
              <w:divBdr>
                <w:top w:val="none" w:sz="0" w:space="0" w:color="auto"/>
                <w:left w:val="none" w:sz="0" w:space="0" w:color="auto"/>
                <w:bottom w:val="none" w:sz="0" w:space="0" w:color="auto"/>
                <w:right w:val="none" w:sz="0" w:space="0" w:color="auto"/>
              </w:divBdr>
            </w:div>
            <w:div w:id="1615866694">
              <w:marLeft w:val="0"/>
              <w:marRight w:val="0"/>
              <w:marTop w:val="0"/>
              <w:marBottom w:val="0"/>
              <w:divBdr>
                <w:top w:val="none" w:sz="0" w:space="0" w:color="auto"/>
                <w:left w:val="none" w:sz="0" w:space="0" w:color="auto"/>
                <w:bottom w:val="none" w:sz="0" w:space="0" w:color="auto"/>
                <w:right w:val="none" w:sz="0" w:space="0" w:color="auto"/>
              </w:divBdr>
            </w:div>
            <w:div w:id="1622611047">
              <w:marLeft w:val="0"/>
              <w:marRight w:val="0"/>
              <w:marTop w:val="0"/>
              <w:marBottom w:val="0"/>
              <w:divBdr>
                <w:top w:val="none" w:sz="0" w:space="0" w:color="auto"/>
                <w:left w:val="none" w:sz="0" w:space="0" w:color="auto"/>
                <w:bottom w:val="none" w:sz="0" w:space="0" w:color="auto"/>
                <w:right w:val="none" w:sz="0" w:space="0" w:color="auto"/>
              </w:divBdr>
            </w:div>
            <w:div w:id="450322373">
              <w:marLeft w:val="0"/>
              <w:marRight w:val="0"/>
              <w:marTop w:val="0"/>
              <w:marBottom w:val="0"/>
              <w:divBdr>
                <w:top w:val="none" w:sz="0" w:space="0" w:color="auto"/>
                <w:left w:val="none" w:sz="0" w:space="0" w:color="auto"/>
                <w:bottom w:val="none" w:sz="0" w:space="0" w:color="auto"/>
                <w:right w:val="none" w:sz="0" w:space="0" w:color="auto"/>
              </w:divBdr>
            </w:div>
            <w:div w:id="1040126339">
              <w:marLeft w:val="0"/>
              <w:marRight w:val="0"/>
              <w:marTop w:val="0"/>
              <w:marBottom w:val="0"/>
              <w:divBdr>
                <w:top w:val="none" w:sz="0" w:space="0" w:color="auto"/>
                <w:left w:val="none" w:sz="0" w:space="0" w:color="auto"/>
                <w:bottom w:val="none" w:sz="0" w:space="0" w:color="auto"/>
                <w:right w:val="none" w:sz="0" w:space="0" w:color="auto"/>
              </w:divBdr>
            </w:div>
            <w:div w:id="1960604482">
              <w:marLeft w:val="0"/>
              <w:marRight w:val="0"/>
              <w:marTop w:val="0"/>
              <w:marBottom w:val="0"/>
              <w:divBdr>
                <w:top w:val="none" w:sz="0" w:space="0" w:color="auto"/>
                <w:left w:val="none" w:sz="0" w:space="0" w:color="auto"/>
                <w:bottom w:val="none" w:sz="0" w:space="0" w:color="auto"/>
                <w:right w:val="none" w:sz="0" w:space="0" w:color="auto"/>
              </w:divBdr>
              <w:divsChild>
                <w:div w:id="859316323">
                  <w:marLeft w:val="-75"/>
                  <w:marRight w:val="0"/>
                  <w:marTop w:val="30"/>
                  <w:marBottom w:val="30"/>
                  <w:divBdr>
                    <w:top w:val="none" w:sz="0" w:space="0" w:color="auto"/>
                    <w:left w:val="none" w:sz="0" w:space="0" w:color="auto"/>
                    <w:bottom w:val="none" w:sz="0" w:space="0" w:color="auto"/>
                    <w:right w:val="none" w:sz="0" w:space="0" w:color="auto"/>
                  </w:divBdr>
                  <w:divsChild>
                    <w:div w:id="1961060896">
                      <w:marLeft w:val="0"/>
                      <w:marRight w:val="0"/>
                      <w:marTop w:val="0"/>
                      <w:marBottom w:val="0"/>
                      <w:divBdr>
                        <w:top w:val="none" w:sz="0" w:space="0" w:color="auto"/>
                        <w:left w:val="none" w:sz="0" w:space="0" w:color="auto"/>
                        <w:bottom w:val="none" w:sz="0" w:space="0" w:color="auto"/>
                        <w:right w:val="none" w:sz="0" w:space="0" w:color="auto"/>
                      </w:divBdr>
                      <w:divsChild>
                        <w:div w:id="1411728869">
                          <w:marLeft w:val="0"/>
                          <w:marRight w:val="0"/>
                          <w:marTop w:val="0"/>
                          <w:marBottom w:val="0"/>
                          <w:divBdr>
                            <w:top w:val="none" w:sz="0" w:space="0" w:color="auto"/>
                            <w:left w:val="none" w:sz="0" w:space="0" w:color="auto"/>
                            <w:bottom w:val="none" w:sz="0" w:space="0" w:color="auto"/>
                            <w:right w:val="none" w:sz="0" w:space="0" w:color="auto"/>
                          </w:divBdr>
                        </w:div>
                      </w:divsChild>
                    </w:div>
                    <w:div w:id="2113084717">
                      <w:marLeft w:val="0"/>
                      <w:marRight w:val="0"/>
                      <w:marTop w:val="0"/>
                      <w:marBottom w:val="0"/>
                      <w:divBdr>
                        <w:top w:val="none" w:sz="0" w:space="0" w:color="auto"/>
                        <w:left w:val="none" w:sz="0" w:space="0" w:color="auto"/>
                        <w:bottom w:val="none" w:sz="0" w:space="0" w:color="auto"/>
                        <w:right w:val="none" w:sz="0" w:space="0" w:color="auto"/>
                      </w:divBdr>
                      <w:divsChild>
                        <w:div w:id="110512510">
                          <w:marLeft w:val="0"/>
                          <w:marRight w:val="0"/>
                          <w:marTop w:val="0"/>
                          <w:marBottom w:val="0"/>
                          <w:divBdr>
                            <w:top w:val="none" w:sz="0" w:space="0" w:color="auto"/>
                            <w:left w:val="none" w:sz="0" w:space="0" w:color="auto"/>
                            <w:bottom w:val="none" w:sz="0" w:space="0" w:color="auto"/>
                            <w:right w:val="none" w:sz="0" w:space="0" w:color="auto"/>
                          </w:divBdr>
                        </w:div>
                      </w:divsChild>
                    </w:div>
                    <w:div w:id="1821539154">
                      <w:marLeft w:val="0"/>
                      <w:marRight w:val="0"/>
                      <w:marTop w:val="0"/>
                      <w:marBottom w:val="0"/>
                      <w:divBdr>
                        <w:top w:val="none" w:sz="0" w:space="0" w:color="auto"/>
                        <w:left w:val="none" w:sz="0" w:space="0" w:color="auto"/>
                        <w:bottom w:val="none" w:sz="0" w:space="0" w:color="auto"/>
                        <w:right w:val="none" w:sz="0" w:space="0" w:color="auto"/>
                      </w:divBdr>
                      <w:divsChild>
                        <w:div w:id="1613786796">
                          <w:marLeft w:val="0"/>
                          <w:marRight w:val="0"/>
                          <w:marTop w:val="0"/>
                          <w:marBottom w:val="0"/>
                          <w:divBdr>
                            <w:top w:val="none" w:sz="0" w:space="0" w:color="auto"/>
                            <w:left w:val="none" w:sz="0" w:space="0" w:color="auto"/>
                            <w:bottom w:val="none" w:sz="0" w:space="0" w:color="auto"/>
                            <w:right w:val="none" w:sz="0" w:space="0" w:color="auto"/>
                          </w:divBdr>
                        </w:div>
                      </w:divsChild>
                    </w:div>
                    <w:div w:id="374934140">
                      <w:marLeft w:val="0"/>
                      <w:marRight w:val="0"/>
                      <w:marTop w:val="0"/>
                      <w:marBottom w:val="0"/>
                      <w:divBdr>
                        <w:top w:val="none" w:sz="0" w:space="0" w:color="auto"/>
                        <w:left w:val="none" w:sz="0" w:space="0" w:color="auto"/>
                        <w:bottom w:val="none" w:sz="0" w:space="0" w:color="auto"/>
                        <w:right w:val="none" w:sz="0" w:space="0" w:color="auto"/>
                      </w:divBdr>
                      <w:divsChild>
                        <w:div w:id="882138649">
                          <w:marLeft w:val="0"/>
                          <w:marRight w:val="0"/>
                          <w:marTop w:val="0"/>
                          <w:marBottom w:val="0"/>
                          <w:divBdr>
                            <w:top w:val="none" w:sz="0" w:space="0" w:color="auto"/>
                            <w:left w:val="none" w:sz="0" w:space="0" w:color="auto"/>
                            <w:bottom w:val="none" w:sz="0" w:space="0" w:color="auto"/>
                            <w:right w:val="none" w:sz="0" w:space="0" w:color="auto"/>
                          </w:divBdr>
                        </w:div>
                      </w:divsChild>
                    </w:div>
                    <w:div w:id="1058942629">
                      <w:marLeft w:val="0"/>
                      <w:marRight w:val="0"/>
                      <w:marTop w:val="0"/>
                      <w:marBottom w:val="0"/>
                      <w:divBdr>
                        <w:top w:val="none" w:sz="0" w:space="0" w:color="auto"/>
                        <w:left w:val="none" w:sz="0" w:space="0" w:color="auto"/>
                        <w:bottom w:val="none" w:sz="0" w:space="0" w:color="auto"/>
                        <w:right w:val="none" w:sz="0" w:space="0" w:color="auto"/>
                      </w:divBdr>
                      <w:divsChild>
                        <w:div w:id="1076905116">
                          <w:marLeft w:val="0"/>
                          <w:marRight w:val="0"/>
                          <w:marTop w:val="0"/>
                          <w:marBottom w:val="0"/>
                          <w:divBdr>
                            <w:top w:val="none" w:sz="0" w:space="0" w:color="auto"/>
                            <w:left w:val="none" w:sz="0" w:space="0" w:color="auto"/>
                            <w:bottom w:val="none" w:sz="0" w:space="0" w:color="auto"/>
                            <w:right w:val="none" w:sz="0" w:space="0" w:color="auto"/>
                          </w:divBdr>
                        </w:div>
                      </w:divsChild>
                    </w:div>
                    <w:div w:id="1101339224">
                      <w:marLeft w:val="0"/>
                      <w:marRight w:val="0"/>
                      <w:marTop w:val="0"/>
                      <w:marBottom w:val="0"/>
                      <w:divBdr>
                        <w:top w:val="none" w:sz="0" w:space="0" w:color="auto"/>
                        <w:left w:val="none" w:sz="0" w:space="0" w:color="auto"/>
                        <w:bottom w:val="none" w:sz="0" w:space="0" w:color="auto"/>
                        <w:right w:val="none" w:sz="0" w:space="0" w:color="auto"/>
                      </w:divBdr>
                      <w:divsChild>
                        <w:div w:id="2077318282">
                          <w:marLeft w:val="0"/>
                          <w:marRight w:val="0"/>
                          <w:marTop w:val="0"/>
                          <w:marBottom w:val="0"/>
                          <w:divBdr>
                            <w:top w:val="none" w:sz="0" w:space="0" w:color="auto"/>
                            <w:left w:val="none" w:sz="0" w:space="0" w:color="auto"/>
                            <w:bottom w:val="none" w:sz="0" w:space="0" w:color="auto"/>
                            <w:right w:val="none" w:sz="0" w:space="0" w:color="auto"/>
                          </w:divBdr>
                        </w:div>
                      </w:divsChild>
                    </w:div>
                    <w:div w:id="1631399698">
                      <w:marLeft w:val="0"/>
                      <w:marRight w:val="0"/>
                      <w:marTop w:val="0"/>
                      <w:marBottom w:val="0"/>
                      <w:divBdr>
                        <w:top w:val="none" w:sz="0" w:space="0" w:color="auto"/>
                        <w:left w:val="none" w:sz="0" w:space="0" w:color="auto"/>
                        <w:bottom w:val="none" w:sz="0" w:space="0" w:color="auto"/>
                        <w:right w:val="none" w:sz="0" w:space="0" w:color="auto"/>
                      </w:divBdr>
                      <w:divsChild>
                        <w:div w:id="780688630">
                          <w:marLeft w:val="0"/>
                          <w:marRight w:val="0"/>
                          <w:marTop w:val="0"/>
                          <w:marBottom w:val="0"/>
                          <w:divBdr>
                            <w:top w:val="none" w:sz="0" w:space="0" w:color="auto"/>
                            <w:left w:val="none" w:sz="0" w:space="0" w:color="auto"/>
                            <w:bottom w:val="none" w:sz="0" w:space="0" w:color="auto"/>
                            <w:right w:val="none" w:sz="0" w:space="0" w:color="auto"/>
                          </w:divBdr>
                        </w:div>
                      </w:divsChild>
                    </w:div>
                    <w:div w:id="40330567">
                      <w:marLeft w:val="0"/>
                      <w:marRight w:val="0"/>
                      <w:marTop w:val="0"/>
                      <w:marBottom w:val="0"/>
                      <w:divBdr>
                        <w:top w:val="none" w:sz="0" w:space="0" w:color="auto"/>
                        <w:left w:val="none" w:sz="0" w:space="0" w:color="auto"/>
                        <w:bottom w:val="none" w:sz="0" w:space="0" w:color="auto"/>
                        <w:right w:val="none" w:sz="0" w:space="0" w:color="auto"/>
                      </w:divBdr>
                      <w:divsChild>
                        <w:div w:id="1321152599">
                          <w:marLeft w:val="0"/>
                          <w:marRight w:val="0"/>
                          <w:marTop w:val="0"/>
                          <w:marBottom w:val="0"/>
                          <w:divBdr>
                            <w:top w:val="none" w:sz="0" w:space="0" w:color="auto"/>
                            <w:left w:val="none" w:sz="0" w:space="0" w:color="auto"/>
                            <w:bottom w:val="none" w:sz="0" w:space="0" w:color="auto"/>
                            <w:right w:val="none" w:sz="0" w:space="0" w:color="auto"/>
                          </w:divBdr>
                        </w:div>
                      </w:divsChild>
                    </w:div>
                    <w:div w:id="2072187527">
                      <w:marLeft w:val="0"/>
                      <w:marRight w:val="0"/>
                      <w:marTop w:val="0"/>
                      <w:marBottom w:val="0"/>
                      <w:divBdr>
                        <w:top w:val="none" w:sz="0" w:space="0" w:color="auto"/>
                        <w:left w:val="none" w:sz="0" w:space="0" w:color="auto"/>
                        <w:bottom w:val="none" w:sz="0" w:space="0" w:color="auto"/>
                        <w:right w:val="none" w:sz="0" w:space="0" w:color="auto"/>
                      </w:divBdr>
                      <w:divsChild>
                        <w:div w:id="26835686">
                          <w:marLeft w:val="0"/>
                          <w:marRight w:val="0"/>
                          <w:marTop w:val="0"/>
                          <w:marBottom w:val="0"/>
                          <w:divBdr>
                            <w:top w:val="none" w:sz="0" w:space="0" w:color="auto"/>
                            <w:left w:val="none" w:sz="0" w:space="0" w:color="auto"/>
                            <w:bottom w:val="none" w:sz="0" w:space="0" w:color="auto"/>
                            <w:right w:val="none" w:sz="0" w:space="0" w:color="auto"/>
                          </w:divBdr>
                        </w:div>
                      </w:divsChild>
                    </w:div>
                    <w:div w:id="1197355476">
                      <w:marLeft w:val="0"/>
                      <w:marRight w:val="0"/>
                      <w:marTop w:val="0"/>
                      <w:marBottom w:val="0"/>
                      <w:divBdr>
                        <w:top w:val="none" w:sz="0" w:space="0" w:color="auto"/>
                        <w:left w:val="none" w:sz="0" w:space="0" w:color="auto"/>
                        <w:bottom w:val="none" w:sz="0" w:space="0" w:color="auto"/>
                        <w:right w:val="none" w:sz="0" w:space="0" w:color="auto"/>
                      </w:divBdr>
                      <w:divsChild>
                        <w:div w:id="1642272261">
                          <w:marLeft w:val="0"/>
                          <w:marRight w:val="0"/>
                          <w:marTop w:val="0"/>
                          <w:marBottom w:val="0"/>
                          <w:divBdr>
                            <w:top w:val="none" w:sz="0" w:space="0" w:color="auto"/>
                            <w:left w:val="none" w:sz="0" w:space="0" w:color="auto"/>
                            <w:bottom w:val="none" w:sz="0" w:space="0" w:color="auto"/>
                            <w:right w:val="none" w:sz="0" w:space="0" w:color="auto"/>
                          </w:divBdr>
                        </w:div>
                      </w:divsChild>
                    </w:div>
                    <w:div w:id="24789798">
                      <w:marLeft w:val="0"/>
                      <w:marRight w:val="0"/>
                      <w:marTop w:val="0"/>
                      <w:marBottom w:val="0"/>
                      <w:divBdr>
                        <w:top w:val="none" w:sz="0" w:space="0" w:color="auto"/>
                        <w:left w:val="none" w:sz="0" w:space="0" w:color="auto"/>
                        <w:bottom w:val="none" w:sz="0" w:space="0" w:color="auto"/>
                        <w:right w:val="none" w:sz="0" w:space="0" w:color="auto"/>
                      </w:divBdr>
                      <w:divsChild>
                        <w:div w:id="858398252">
                          <w:marLeft w:val="0"/>
                          <w:marRight w:val="0"/>
                          <w:marTop w:val="0"/>
                          <w:marBottom w:val="0"/>
                          <w:divBdr>
                            <w:top w:val="none" w:sz="0" w:space="0" w:color="auto"/>
                            <w:left w:val="none" w:sz="0" w:space="0" w:color="auto"/>
                            <w:bottom w:val="none" w:sz="0" w:space="0" w:color="auto"/>
                            <w:right w:val="none" w:sz="0" w:space="0" w:color="auto"/>
                          </w:divBdr>
                        </w:div>
                      </w:divsChild>
                    </w:div>
                    <w:div w:id="1216086286">
                      <w:marLeft w:val="0"/>
                      <w:marRight w:val="0"/>
                      <w:marTop w:val="0"/>
                      <w:marBottom w:val="0"/>
                      <w:divBdr>
                        <w:top w:val="none" w:sz="0" w:space="0" w:color="auto"/>
                        <w:left w:val="none" w:sz="0" w:space="0" w:color="auto"/>
                        <w:bottom w:val="none" w:sz="0" w:space="0" w:color="auto"/>
                        <w:right w:val="none" w:sz="0" w:space="0" w:color="auto"/>
                      </w:divBdr>
                      <w:divsChild>
                        <w:div w:id="579413907">
                          <w:marLeft w:val="0"/>
                          <w:marRight w:val="0"/>
                          <w:marTop w:val="0"/>
                          <w:marBottom w:val="0"/>
                          <w:divBdr>
                            <w:top w:val="none" w:sz="0" w:space="0" w:color="auto"/>
                            <w:left w:val="none" w:sz="0" w:space="0" w:color="auto"/>
                            <w:bottom w:val="none" w:sz="0" w:space="0" w:color="auto"/>
                            <w:right w:val="none" w:sz="0" w:space="0" w:color="auto"/>
                          </w:divBdr>
                        </w:div>
                      </w:divsChild>
                    </w:div>
                    <w:div w:id="291325519">
                      <w:marLeft w:val="0"/>
                      <w:marRight w:val="0"/>
                      <w:marTop w:val="0"/>
                      <w:marBottom w:val="0"/>
                      <w:divBdr>
                        <w:top w:val="none" w:sz="0" w:space="0" w:color="auto"/>
                        <w:left w:val="none" w:sz="0" w:space="0" w:color="auto"/>
                        <w:bottom w:val="none" w:sz="0" w:space="0" w:color="auto"/>
                        <w:right w:val="none" w:sz="0" w:space="0" w:color="auto"/>
                      </w:divBdr>
                      <w:divsChild>
                        <w:div w:id="1863007667">
                          <w:marLeft w:val="0"/>
                          <w:marRight w:val="0"/>
                          <w:marTop w:val="0"/>
                          <w:marBottom w:val="0"/>
                          <w:divBdr>
                            <w:top w:val="none" w:sz="0" w:space="0" w:color="auto"/>
                            <w:left w:val="none" w:sz="0" w:space="0" w:color="auto"/>
                            <w:bottom w:val="none" w:sz="0" w:space="0" w:color="auto"/>
                            <w:right w:val="none" w:sz="0" w:space="0" w:color="auto"/>
                          </w:divBdr>
                        </w:div>
                      </w:divsChild>
                    </w:div>
                    <w:div w:id="1276523724">
                      <w:marLeft w:val="0"/>
                      <w:marRight w:val="0"/>
                      <w:marTop w:val="0"/>
                      <w:marBottom w:val="0"/>
                      <w:divBdr>
                        <w:top w:val="none" w:sz="0" w:space="0" w:color="auto"/>
                        <w:left w:val="none" w:sz="0" w:space="0" w:color="auto"/>
                        <w:bottom w:val="none" w:sz="0" w:space="0" w:color="auto"/>
                        <w:right w:val="none" w:sz="0" w:space="0" w:color="auto"/>
                      </w:divBdr>
                      <w:divsChild>
                        <w:div w:id="1666128199">
                          <w:marLeft w:val="0"/>
                          <w:marRight w:val="0"/>
                          <w:marTop w:val="0"/>
                          <w:marBottom w:val="0"/>
                          <w:divBdr>
                            <w:top w:val="none" w:sz="0" w:space="0" w:color="auto"/>
                            <w:left w:val="none" w:sz="0" w:space="0" w:color="auto"/>
                            <w:bottom w:val="none" w:sz="0" w:space="0" w:color="auto"/>
                            <w:right w:val="none" w:sz="0" w:space="0" w:color="auto"/>
                          </w:divBdr>
                        </w:div>
                      </w:divsChild>
                    </w:div>
                    <w:div w:id="549532749">
                      <w:marLeft w:val="0"/>
                      <w:marRight w:val="0"/>
                      <w:marTop w:val="0"/>
                      <w:marBottom w:val="0"/>
                      <w:divBdr>
                        <w:top w:val="none" w:sz="0" w:space="0" w:color="auto"/>
                        <w:left w:val="none" w:sz="0" w:space="0" w:color="auto"/>
                        <w:bottom w:val="none" w:sz="0" w:space="0" w:color="auto"/>
                        <w:right w:val="none" w:sz="0" w:space="0" w:color="auto"/>
                      </w:divBdr>
                      <w:divsChild>
                        <w:div w:id="95560283">
                          <w:marLeft w:val="0"/>
                          <w:marRight w:val="0"/>
                          <w:marTop w:val="0"/>
                          <w:marBottom w:val="0"/>
                          <w:divBdr>
                            <w:top w:val="none" w:sz="0" w:space="0" w:color="auto"/>
                            <w:left w:val="none" w:sz="0" w:space="0" w:color="auto"/>
                            <w:bottom w:val="none" w:sz="0" w:space="0" w:color="auto"/>
                            <w:right w:val="none" w:sz="0" w:space="0" w:color="auto"/>
                          </w:divBdr>
                        </w:div>
                      </w:divsChild>
                    </w:div>
                    <w:div w:id="568467667">
                      <w:marLeft w:val="0"/>
                      <w:marRight w:val="0"/>
                      <w:marTop w:val="0"/>
                      <w:marBottom w:val="0"/>
                      <w:divBdr>
                        <w:top w:val="none" w:sz="0" w:space="0" w:color="auto"/>
                        <w:left w:val="none" w:sz="0" w:space="0" w:color="auto"/>
                        <w:bottom w:val="none" w:sz="0" w:space="0" w:color="auto"/>
                        <w:right w:val="none" w:sz="0" w:space="0" w:color="auto"/>
                      </w:divBdr>
                      <w:divsChild>
                        <w:div w:id="405037017">
                          <w:marLeft w:val="0"/>
                          <w:marRight w:val="0"/>
                          <w:marTop w:val="0"/>
                          <w:marBottom w:val="0"/>
                          <w:divBdr>
                            <w:top w:val="none" w:sz="0" w:space="0" w:color="auto"/>
                            <w:left w:val="none" w:sz="0" w:space="0" w:color="auto"/>
                            <w:bottom w:val="none" w:sz="0" w:space="0" w:color="auto"/>
                            <w:right w:val="none" w:sz="0" w:space="0" w:color="auto"/>
                          </w:divBdr>
                        </w:div>
                      </w:divsChild>
                    </w:div>
                    <w:div w:id="688945900">
                      <w:marLeft w:val="0"/>
                      <w:marRight w:val="0"/>
                      <w:marTop w:val="0"/>
                      <w:marBottom w:val="0"/>
                      <w:divBdr>
                        <w:top w:val="none" w:sz="0" w:space="0" w:color="auto"/>
                        <w:left w:val="none" w:sz="0" w:space="0" w:color="auto"/>
                        <w:bottom w:val="none" w:sz="0" w:space="0" w:color="auto"/>
                        <w:right w:val="none" w:sz="0" w:space="0" w:color="auto"/>
                      </w:divBdr>
                      <w:divsChild>
                        <w:div w:id="1535726509">
                          <w:marLeft w:val="0"/>
                          <w:marRight w:val="0"/>
                          <w:marTop w:val="0"/>
                          <w:marBottom w:val="0"/>
                          <w:divBdr>
                            <w:top w:val="none" w:sz="0" w:space="0" w:color="auto"/>
                            <w:left w:val="none" w:sz="0" w:space="0" w:color="auto"/>
                            <w:bottom w:val="none" w:sz="0" w:space="0" w:color="auto"/>
                            <w:right w:val="none" w:sz="0" w:space="0" w:color="auto"/>
                          </w:divBdr>
                        </w:div>
                      </w:divsChild>
                    </w:div>
                    <w:div w:id="476646997">
                      <w:marLeft w:val="0"/>
                      <w:marRight w:val="0"/>
                      <w:marTop w:val="0"/>
                      <w:marBottom w:val="0"/>
                      <w:divBdr>
                        <w:top w:val="none" w:sz="0" w:space="0" w:color="auto"/>
                        <w:left w:val="none" w:sz="0" w:space="0" w:color="auto"/>
                        <w:bottom w:val="none" w:sz="0" w:space="0" w:color="auto"/>
                        <w:right w:val="none" w:sz="0" w:space="0" w:color="auto"/>
                      </w:divBdr>
                      <w:divsChild>
                        <w:div w:id="1449273915">
                          <w:marLeft w:val="0"/>
                          <w:marRight w:val="0"/>
                          <w:marTop w:val="0"/>
                          <w:marBottom w:val="0"/>
                          <w:divBdr>
                            <w:top w:val="none" w:sz="0" w:space="0" w:color="auto"/>
                            <w:left w:val="none" w:sz="0" w:space="0" w:color="auto"/>
                            <w:bottom w:val="none" w:sz="0" w:space="0" w:color="auto"/>
                            <w:right w:val="none" w:sz="0" w:space="0" w:color="auto"/>
                          </w:divBdr>
                        </w:div>
                      </w:divsChild>
                    </w:div>
                    <w:div w:id="1185247099">
                      <w:marLeft w:val="0"/>
                      <w:marRight w:val="0"/>
                      <w:marTop w:val="0"/>
                      <w:marBottom w:val="0"/>
                      <w:divBdr>
                        <w:top w:val="none" w:sz="0" w:space="0" w:color="auto"/>
                        <w:left w:val="none" w:sz="0" w:space="0" w:color="auto"/>
                        <w:bottom w:val="none" w:sz="0" w:space="0" w:color="auto"/>
                        <w:right w:val="none" w:sz="0" w:space="0" w:color="auto"/>
                      </w:divBdr>
                      <w:divsChild>
                        <w:div w:id="1391225275">
                          <w:marLeft w:val="0"/>
                          <w:marRight w:val="0"/>
                          <w:marTop w:val="0"/>
                          <w:marBottom w:val="0"/>
                          <w:divBdr>
                            <w:top w:val="none" w:sz="0" w:space="0" w:color="auto"/>
                            <w:left w:val="none" w:sz="0" w:space="0" w:color="auto"/>
                            <w:bottom w:val="none" w:sz="0" w:space="0" w:color="auto"/>
                            <w:right w:val="none" w:sz="0" w:space="0" w:color="auto"/>
                          </w:divBdr>
                        </w:div>
                      </w:divsChild>
                    </w:div>
                    <w:div w:id="894466774">
                      <w:marLeft w:val="0"/>
                      <w:marRight w:val="0"/>
                      <w:marTop w:val="0"/>
                      <w:marBottom w:val="0"/>
                      <w:divBdr>
                        <w:top w:val="none" w:sz="0" w:space="0" w:color="auto"/>
                        <w:left w:val="none" w:sz="0" w:space="0" w:color="auto"/>
                        <w:bottom w:val="none" w:sz="0" w:space="0" w:color="auto"/>
                        <w:right w:val="none" w:sz="0" w:space="0" w:color="auto"/>
                      </w:divBdr>
                      <w:divsChild>
                        <w:div w:id="1744373331">
                          <w:marLeft w:val="0"/>
                          <w:marRight w:val="0"/>
                          <w:marTop w:val="0"/>
                          <w:marBottom w:val="0"/>
                          <w:divBdr>
                            <w:top w:val="none" w:sz="0" w:space="0" w:color="auto"/>
                            <w:left w:val="none" w:sz="0" w:space="0" w:color="auto"/>
                            <w:bottom w:val="none" w:sz="0" w:space="0" w:color="auto"/>
                            <w:right w:val="none" w:sz="0" w:space="0" w:color="auto"/>
                          </w:divBdr>
                        </w:div>
                      </w:divsChild>
                    </w:div>
                    <w:div w:id="254049832">
                      <w:marLeft w:val="0"/>
                      <w:marRight w:val="0"/>
                      <w:marTop w:val="0"/>
                      <w:marBottom w:val="0"/>
                      <w:divBdr>
                        <w:top w:val="none" w:sz="0" w:space="0" w:color="auto"/>
                        <w:left w:val="none" w:sz="0" w:space="0" w:color="auto"/>
                        <w:bottom w:val="none" w:sz="0" w:space="0" w:color="auto"/>
                        <w:right w:val="none" w:sz="0" w:space="0" w:color="auto"/>
                      </w:divBdr>
                      <w:divsChild>
                        <w:div w:id="502279238">
                          <w:marLeft w:val="0"/>
                          <w:marRight w:val="0"/>
                          <w:marTop w:val="0"/>
                          <w:marBottom w:val="0"/>
                          <w:divBdr>
                            <w:top w:val="none" w:sz="0" w:space="0" w:color="auto"/>
                            <w:left w:val="none" w:sz="0" w:space="0" w:color="auto"/>
                            <w:bottom w:val="none" w:sz="0" w:space="0" w:color="auto"/>
                            <w:right w:val="none" w:sz="0" w:space="0" w:color="auto"/>
                          </w:divBdr>
                        </w:div>
                      </w:divsChild>
                    </w:div>
                    <w:div w:id="23870078">
                      <w:marLeft w:val="0"/>
                      <w:marRight w:val="0"/>
                      <w:marTop w:val="0"/>
                      <w:marBottom w:val="0"/>
                      <w:divBdr>
                        <w:top w:val="none" w:sz="0" w:space="0" w:color="auto"/>
                        <w:left w:val="none" w:sz="0" w:space="0" w:color="auto"/>
                        <w:bottom w:val="none" w:sz="0" w:space="0" w:color="auto"/>
                        <w:right w:val="none" w:sz="0" w:space="0" w:color="auto"/>
                      </w:divBdr>
                      <w:divsChild>
                        <w:div w:id="2039426148">
                          <w:marLeft w:val="0"/>
                          <w:marRight w:val="0"/>
                          <w:marTop w:val="0"/>
                          <w:marBottom w:val="0"/>
                          <w:divBdr>
                            <w:top w:val="none" w:sz="0" w:space="0" w:color="auto"/>
                            <w:left w:val="none" w:sz="0" w:space="0" w:color="auto"/>
                            <w:bottom w:val="none" w:sz="0" w:space="0" w:color="auto"/>
                            <w:right w:val="none" w:sz="0" w:space="0" w:color="auto"/>
                          </w:divBdr>
                        </w:div>
                      </w:divsChild>
                    </w:div>
                    <w:div w:id="375931255">
                      <w:marLeft w:val="0"/>
                      <w:marRight w:val="0"/>
                      <w:marTop w:val="0"/>
                      <w:marBottom w:val="0"/>
                      <w:divBdr>
                        <w:top w:val="none" w:sz="0" w:space="0" w:color="auto"/>
                        <w:left w:val="none" w:sz="0" w:space="0" w:color="auto"/>
                        <w:bottom w:val="none" w:sz="0" w:space="0" w:color="auto"/>
                        <w:right w:val="none" w:sz="0" w:space="0" w:color="auto"/>
                      </w:divBdr>
                      <w:divsChild>
                        <w:div w:id="22947366">
                          <w:marLeft w:val="0"/>
                          <w:marRight w:val="0"/>
                          <w:marTop w:val="0"/>
                          <w:marBottom w:val="0"/>
                          <w:divBdr>
                            <w:top w:val="none" w:sz="0" w:space="0" w:color="auto"/>
                            <w:left w:val="none" w:sz="0" w:space="0" w:color="auto"/>
                            <w:bottom w:val="none" w:sz="0" w:space="0" w:color="auto"/>
                            <w:right w:val="none" w:sz="0" w:space="0" w:color="auto"/>
                          </w:divBdr>
                        </w:div>
                      </w:divsChild>
                    </w:div>
                    <w:div w:id="1593468468">
                      <w:marLeft w:val="0"/>
                      <w:marRight w:val="0"/>
                      <w:marTop w:val="0"/>
                      <w:marBottom w:val="0"/>
                      <w:divBdr>
                        <w:top w:val="none" w:sz="0" w:space="0" w:color="auto"/>
                        <w:left w:val="none" w:sz="0" w:space="0" w:color="auto"/>
                        <w:bottom w:val="none" w:sz="0" w:space="0" w:color="auto"/>
                        <w:right w:val="none" w:sz="0" w:space="0" w:color="auto"/>
                      </w:divBdr>
                      <w:divsChild>
                        <w:div w:id="2892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57128">
              <w:marLeft w:val="0"/>
              <w:marRight w:val="0"/>
              <w:marTop w:val="0"/>
              <w:marBottom w:val="0"/>
              <w:divBdr>
                <w:top w:val="none" w:sz="0" w:space="0" w:color="auto"/>
                <w:left w:val="none" w:sz="0" w:space="0" w:color="auto"/>
                <w:bottom w:val="none" w:sz="0" w:space="0" w:color="auto"/>
                <w:right w:val="none" w:sz="0" w:space="0" w:color="auto"/>
              </w:divBdr>
            </w:div>
            <w:div w:id="1912346354">
              <w:marLeft w:val="0"/>
              <w:marRight w:val="0"/>
              <w:marTop w:val="0"/>
              <w:marBottom w:val="0"/>
              <w:divBdr>
                <w:top w:val="none" w:sz="0" w:space="0" w:color="auto"/>
                <w:left w:val="none" w:sz="0" w:space="0" w:color="auto"/>
                <w:bottom w:val="none" w:sz="0" w:space="0" w:color="auto"/>
                <w:right w:val="none" w:sz="0" w:space="0" w:color="auto"/>
              </w:divBdr>
            </w:div>
            <w:div w:id="1991204000">
              <w:marLeft w:val="0"/>
              <w:marRight w:val="0"/>
              <w:marTop w:val="0"/>
              <w:marBottom w:val="0"/>
              <w:divBdr>
                <w:top w:val="none" w:sz="0" w:space="0" w:color="auto"/>
                <w:left w:val="none" w:sz="0" w:space="0" w:color="auto"/>
                <w:bottom w:val="none" w:sz="0" w:space="0" w:color="auto"/>
                <w:right w:val="none" w:sz="0" w:space="0" w:color="auto"/>
              </w:divBdr>
            </w:div>
            <w:div w:id="1539195192">
              <w:marLeft w:val="0"/>
              <w:marRight w:val="0"/>
              <w:marTop w:val="0"/>
              <w:marBottom w:val="0"/>
              <w:divBdr>
                <w:top w:val="none" w:sz="0" w:space="0" w:color="auto"/>
                <w:left w:val="none" w:sz="0" w:space="0" w:color="auto"/>
                <w:bottom w:val="none" w:sz="0" w:space="0" w:color="auto"/>
                <w:right w:val="none" w:sz="0" w:space="0" w:color="auto"/>
              </w:divBdr>
            </w:div>
            <w:div w:id="633602240">
              <w:marLeft w:val="0"/>
              <w:marRight w:val="0"/>
              <w:marTop w:val="0"/>
              <w:marBottom w:val="0"/>
              <w:divBdr>
                <w:top w:val="none" w:sz="0" w:space="0" w:color="auto"/>
                <w:left w:val="none" w:sz="0" w:space="0" w:color="auto"/>
                <w:bottom w:val="none" w:sz="0" w:space="0" w:color="auto"/>
                <w:right w:val="none" w:sz="0" w:space="0" w:color="auto"/>
              </w:divBdr>
            </w:div>
            <w:div w:id="1613050181">
              <w:marLeft w:val="0"/>
              <w:marRight w:val="0"/>
              <w:marTop w:val="0"/>
              <w:marBottom w:val="0"/>
              <w:divBdr>
                <w:top w:val="none" w:sz="0" w:space="0" w:color="auto"/>
                <w:left w:val="none" w:sz="0" w:space="0" w:color="auto"/>
                <w:bottom w:val="none" w:sz="0" w:space="0" w:color="auto"/>
                <w:right w:val="none" w:sz="0" w:space="0" w:color="auto"/>
              </w:divBdr>
            </w:div>
            <w:div w:id="676346457">
              <w:marLeft w:val="0"/>
              <w:marRight w:val="0"/>
              <w:marTop w:val="0"/>
              <w:marBottom w:val="0"/>
              <w:divBdr>
                <w:top w:val="none" w:sz="0" w:space="0" w:color="auto"/>
                <w:left w:val="none" w:sz="0" w:space="0" w:color="auto"/>
                <w:bottom w:val="none" w:sz="0" w:space="0" w:color="auto"/>
                <w:right w:val="none" w:sz="0" w:space="0" w:color="auto"/>
              </w:divBdr>
            </w:div>
          </w:divsChild>
        </w:div>
        <w:div w:id="1665350649">
          <w:marLeft w:val="0"/>
          <w:marRight w:val="0"/>
          <w:marTop w:val="0"/>
          <w:marBottom w:val="0"/>
          <w:divBdr>
            <w:top w:val="none" w:sz="0" w:space="0" w:color="auto"/>
            <w:left w:val="none" w:sz="0" w:space="0" w:color="auto"/>
            <w:bottom w:val="none" w:sz="0" w:space="0" w:color="auto"/>
            <w:right w:val="none" w:sz="0" w:space="0" w:color="auto"/>
          </w:divBdr>
          <w:divsChild>
            <w:div w:id="98721114">
              <w:marLeft w:val="0"/>
              <w:marRight w:val="0"/>
              <w:marTop w:val="0"/>
              <w:marBottom w:val="0"/>
              <w:divBdr>
                <w:top w:val="none" w:sz="0" w:space="0" w:color="auto"/>
                <w:left w:val="none" w:sz="0" w:space="0" w:color="auto"/>
                <w:bottom w:val="none" w:sz="0" w:space="0" w:color="auto"/>
                <w:right w:val="none" w:sz="0" w:space="0" w:color="auto"/>
              </w:divBdr>
            </w:div>
            <w:div w:id="1747411472">
              <w:marLeft w:val="0"/>
              <w:marRight w:val="0"/>
              <w:marTop w:val="0"/>
              <w:marBottom w:val="0"/>
              <w:divBdr>
                <w:top w:val="none" w:sz="0" w:space="0" w:color="auto"/>
                <w:left w:val="none" w:sz="0" w:space="0" w:color="auto"/>
                <w:bottom w:val="none" w:sz="0" w:space="0" w:color="auto"/>
                <w:right w:val="none" w:sz="0" w:space="0" w:color="auto"/>
              </w:divBdr>
            </w:div>
            <w:div w:id="137387210">
              <w:marLeft w:val="0"/>
              <w:marRight w:val="0"/>
              <w:marTop w:val="0"/>
              <w:marBottom w:val="0"/>
              <w:divBdr>
                <w:top w:val="none" w:sz="0" w:space="0" w:color="auto"/>
                <w:left w:val="none" w:sz="0" w:space="0" w:color="auto"/>
                <w:bottom w:val="none" w:sz="0" w:space="0" w:color="auto"/>
                <w:right w:val="none" w:sz="0" w:space="0" w:color="auto"/>
              </w:divBdr>
            </w:div>
            <w:div w:id="1432554297">
              <w:marLeft w:val="0"/>
              <w:marRight w:val="0"/>
              <w:marTop w:val="0"/>
              <w:marBottom w:val="0"/>
              <w:divBdr>
                <w:top w:val="none" w:sz="0" w:space="0" w:color="auto"/>
                <w:left w:val="none" w:sz="0" w:space="0" w:color="auto"/>
                <w:bottom w:val="none" w:sz="0" w:space="0" w:color="auto"/>
                <w:right w:val="none" w:sz="0" w:space="0" w:color="auto"/>
              </w:divBdr>
            </w:div>
            <w:div w:id="1073356571">
              <w:marLeft w:val="0"/>
              <w:marRight w:val="0"/>
              <w:marTop w:val="0"/>
              <w:marBottom w:val="0"/>
              <w:divBdr>
                <w:top w:val="none" w:sz="0" w:space="0" w:color="auto"/>
                <w:left w:val="none" w:sz="0" w:space="0" w:color="auto"/>
                <w:bottom w:val="none" w:sz="0" w:space="0" w:color="auto"/>
                <w:right w:val="none" w:sz="0" w:space="0" w:color="auto"/>
              </w:divBdr>
            </w:div>
          </w:divsChild>
        </w:div>
        <w:div w:id="1731230125">
          <w:marLeft w:val="0"/>
          <w:marRight w:val="0"/>
          <w:marTop w:val="0"/>
          <w:marBottom w:val="0"/>
          <w:divBdr>
            <w:top w:val="none" w:sz="0" w:space="0" w:color="auto"/>
            <w:left w:val="none" w:sz="0" w:space="0" w:color="auto"/>
            <w:bottom w:val="none" w:sz="0" w:space="0" w:color="auto"/>
            <w:right w:val="none" w:sz="0" w:space="0" w:color="auto"/>
          </w:divBdr>
          <w:divsChild>
            <w:div w:id="1852138860">
              <w:marLeft w:val="0"/>
              <w:marRight w:val="0"/>
              <w:marTop w:val="0"/>
              <w:marBottom w:val="0"/>
              <w:divBdr>
                <w:top w:val="none" w:sz="0" w:space="0" w:color="auto"/>
                <w:left w:val="none" w:sz="0" w:space="0" w:color="auto"/>
                <w:bottom w:val="none" w:sz="0" w:space="0" w:color="auto"/>
                <w:right w:val="none" w:sz="0" w:space="0" w:color="auto"/>
              </w:divBdr>
            </w:div>
            <w:div w:id="243074563">
              <w:marLeft w:val="0"/>
              <w:marRight w:val="0"/>
              <w:marTop w:val="0"/>
              <w:marBottom w:val="0"/>
              <w:divBdr>
                <w:top w:val="none" w:sz="0" w:space="0" w:color="auto"/>
                <w:left w:val="none" w:sz="0" w:space="0" w:color="auto"/>
                <w:bottom w:val="none" w:sz="0" w:space="0" w:color="auto"/>
                <w:right w:val="none" w:sz="0" w:space="0" w:color="auto"/>
              </w:divBdr>
            </w:div>
            <w:div w:id="668169390">
              <w:marLeft w:val="0"/>
              <w:marRight w:val="0"/>
              <w:marTop w:val="0"/>
              <w:marBottom w:val="0"/>
              <w:divBdr>
                <w:top w:val="none" w:sz="0" w:space="0" w:color="auto"/>
                <w:left w:val="none" w:sz="0" w:space="0" w:color="auto"/>
                <w:bottom w:val="none" w:sz="0" w:space="0" w:color="auto"/>
                <w:right w:val="none" w:sz="0" w:space="0" w:color="auto"/>
              </w:divBdr>
            </w:div>
          </w:divsChild>
        </w:div>
        <w:div w:id="1381704830">
          <w:marLeft w:val="0"/>
          <w:marRight w:val="0"/>
          <w:marTop w:val="0"/>
          <w:marBottom w:val="0"/>
          <w:divBdr>
            <w:top w:val="none" w:sz="0" w:space="0" w:color="auto"/>
            <w:left w:val="none" w:sz="0" w:space="0" w:color="auto"/>
            <w:bottom w:val="none" w:sz="0" w:space="0" w:color="auto"/>
            <w:right w:val="none" w:sz="0" w:space="0" w:color="auto"/>
          </w:divBdr>
          <w:divsChild>
            <w:div w:id="2081515616">
              <w:marLeft w:val="0"/>
              <w:marRight w:val="0"/>
              <w:marTop w:val="0"/>
              <w:marBottom w:val="0"/>
              <w:divBdr>
                <w:top w:val="none" w:sz="0" w:space="0" w:color="auto"/>
                <w:left w:val="none" w:sz="0" w:space="0" w:color="auto"/>
                <w:bottom w:val="none" w:sz="0" w:space="0" w:color="auto"/>
                <w:right w:val="none" w:sz="0" w:space="0" w:color="auto"/>
              </w:divBdr>
            </w:div>
            <w:div w:id="624849187">
              <w:marLeft w:val="0"/>
              <w:marRight w:val="0"/>
              <w:marTop w:val="0"/>
              <w:marBottom w:val="0"/>
              <w:divBdr>
                <w:top w:val="none" w:sz="0" w:space="0" w:color="auto"/>
                <w:left w:val="none" w:sz="0" w:space="0" w:color="auto"/>
                <w:bottom w:val="none" w:sz="0" w:space="0" w:color="auto"/>
                <w:right w:val="none" w:sz="0" w:space="0" w:color="auto"/>
              </w:divBdr>
            </w:div>
            <w:div w:id="1695493849">
              <w:marLeft w:val="0"/>
              <w:marRight w:val="0"/>
              <w:marTop w:val="0"/>
              <w:marBottom w:val="0"/>
              <w:divBdr>
                <w:top w:val="none" w:sz="0" w:space="0" w:color="auto"/>
                <w:left w:val="none" w:sz="0" w:space="0" w:color="auto"/>
                <w:bottom w:val="none" w:sz="0" w:space="0" w:color="auto"/>
                <w:right w:val="none" w:sz="0" w:space="0" w:color="auto"/>
              </w:divBdr>
            </w:div>
          </w:divsChild>
        </w:div>
        <w:div w:id="1933737902">
          <w:marLeft w:val="0"/>
          <w:marRight w:val="0"/>
          <w:marTop w:val="0"/>
          <w:marBottom w:val="0"/>
          <w:divBdr>
            <w:top w:val="none" w:sz="0" w:space="0" w:color="auto"/>
            <w:left w:val="none" w:sz="0" w:space="0" w:color="auto"/>
            <w:bottom w:val="none" w:sz="0" w:space="0" w:color="auto"/>
            <w:right w:val="none" w:sz="0" w:space="0" w:color="auto"/>
          </w:divBdr>
          <w:divsChild>
            <w:div w:id="304552162">
              <w:marLeft w:val="0"/>
              <w:marRight w:val="0"/>
              <w:marTop w:val="0"/>
              <w:marBottom w:val="0"/>
              <w:divBdr>
                <w:top w:val="none" w:sz="0" w:space="0" w:color="auto"/>
                <w:left w:val="none" w:sz="0" w:space="0" w:color="auto"/>
                <w:bottom w:val="none" w:sz="0" w:space="0" w:color="auto"/>
                <w:right w:val="none" w:sz="0" w:space="0" w:color="auto"/>
              </w:divBdr>
            </w:div>
            <w:div w:id="1971592612">
              <w:marLeft w:val="0"/>
              <w:marRight w:val="0"/>
              <w:marTop w:val="0"/>
              <w:marBottom w:val="0"/>
              <w:divBdr>
                <w:top w:val="none" w:sz="0" w:space="0" w:color="auto"/>
                <w:left w:val="none" w:sz="0" w:space="0" w:color="auto"/>
                <w:bottom w:val="none" w:sz="0" w:space="0" w:color="auto"/>
                <w:right w:val="none" w:sz="0" w:space="0" w:color="auto"/>
              </w:divBdr>
            </w:div>
            <w:div w:id="1409306267">
              <w:marLeft w:val="0"/>
              <w:marRight w:val="0"/>
              <w:marTop w:val="0"/>
              <w:marBottom w:val="0"/>
              <w:divBdr>
                <w:top w:val="none" w:sz="0" w:space="0" w:color="auto"/>
                <w:left w:val="none" w:sz="0" w:space="0" w:color="auto"/>
                <w:bottom w:val="none" w:sz="0" w:space="0" w:color="auto"/>
                <w:right w:val="none" w:sz="0" w:space="0" w:color="auto"/>
              </w:divBdr>
            </w:div>
            <w:div w:id="700783964">
              <w:marLeft w:val="0"/>
              <w:marRight w:val="0"/>
              <w:marTop w:val="0"/>
              <w:marBottom w:val="0"/>
              <w:divBdr>
                <w:top w:val="none" w:sz="0" w:space="0" w:color="auto"/>
                <w:left w:val="none" w:sz="0" w:space="0" w:color="auto"/>
                <w:bottom w:val="none" w:sz="0" w:space="0" w:color="auto"/>
                <w:right w:val="none" w:sz="0" w:space="0" w:color="auto"/>
              </w:divBdr>
            </w:div>
          </w:divsChild>
        </w:div>
        <w:div w:id="231549292">
          <w:marLeft w:val="0"/>
          <w:marRight w:val="0"/>
          <w:marTop w:val="0"/>
          <w:marBottom w:val="0"/>
          <w:divBdr>
            <w:top w:val="none" w:sz="0" w:space="0" w:color="auto"/>
            <w:left w:val="none" w:sz="0" w:space="0" w:color="auto"/>
            <w:bottom w:val="none" w:sz="0" w:space="0" w:color="auto"/>
            <w:right w:val="none" w:sz="0" w:space="0" w:color="auto"/>
          </w:divBdr>
          <w:divsChild>
            <w:div w:id="1948806389">
              <w:marLeft w:val="0"/>
              <w:marRight w:val="0"/>
              <w:marTop w:val="0"/>
              <w:marBottom w:val="0"/>
              <w:divBdr>
                <w:top w:val="none" w:sz="0" w:space="0" w:color="auto"/>
                <w:left w:val="none" w:sz="0" w:space="0" w:color="auto"/>
                <w:bottom w:val="none" w:sz="0" w:space="0" w:color="auto"/>
                <w:right w:val="none" w:sz="0" w:space="0" w:color="auto"/>
              </w:divBdr>
            </w:div>
          </w:divsChild>
        </w:div>
        <w:div w:id="1949388963">
          <w:marLeft w:val="0"/>
          <w:marRight w:val="0"/>
          <w:marTop w:val="0"/>
          <w:marBottom w:val="0"/>
          <w:divBdr>
            <w:top w:val="none" w:sz="0" w:space="0" w:color="auto"/>
            <w:left w:val="none" w:sz="0" w:space="0" w:color="auto"/>
            <w:bottom w:val="none" w:sz="0" w:space="0" w:color="auto"/>
            <w:right w:val="none" w:sz="0" w:space="0" w:color="auto"/>
          </w:divBdr>
          <w:divsChild>
            <w:div w:id="35274558">
              <w:marLeft w:val="0"/>
              <w:marRight w:val="0"/>
              <w:marTop w:val="0"/>
              <w:marBottom w:val="0"/>
              <w:divBdr>
                <w:top w:val="none" w:sz="0" w:space="0" w:color="auto"/>
                <w:left w:val="none" w:sz="0" w:space="0" w:color="auto"/>
                <w:bottom w:val="none" w:sz="0" w:space="0" w:color="auto"/>
                <w:right w:val="none" w:sz="0" w:space="0" w:color="auto"/>
              </w:divBdr>
            </w:div>
            <w:div w:id="919019920">
              <w:marLeft w:val="0"/>
              <w:marRight w:val="0"/>
              <w:marTop w:val="0"/>
              <w:marBottom w:val="0"/>
              <w:divBdr>
                <w:top w:val="none" w:sz="0" w:space="0" w:color="auto"/>
                <w:left w:val="none" w:sz="0" w:space="0" w:color="auto"/>
                <w:bottom w:val="none" w:sz="0" w:space="0" w:color="auto"/>
                <w:right w:val="none" w:sz="0" w:space="0" w:color="auto"/>
              </w:divBdr>
            </w:div>
            <w:div w:id="881140591">
              <w:marLeft w:val="0"/>
              <w:marRight w:val="0"/>
              <w:marTop w:val="0"/>
              <w:marBottom w:val="0"/>
              <w:divBdr>
                <w:top w:val="none" w:sz="0" w:space="0" w:color="auto"/>
                <w:left w:val="none" w:sz="0" w:space="0" w:color="auto"/>
                <w:bottom w:val="none" w:sz="0" w:space="0" w:color="auto"/>
                <w:right w:val="none" w:sz="0" w:space="0" w:color="auto"/>
              </w:divBdr>
            </w:div>
            <w:div w:id="242644806">
              <w:marLeft w:val="0"/>
              <w:marRight w:val="0"/>
              <w:marTop w:val="0"/>
              <w:marBottom w:val="0"/>
              <w:divBdr>
                <w:top w:val="none" w:sz="0" w:space="0" w:color="auto"/>
                <w:left w:val="none" w:sz="0" w:space="0" w:color="auto"/>
                <w:bottom w:val="none" w:sz="0" w:space="0" w:color="auto"/>
                <w:right w:val="none" w:sz="0" w:space="0" w:color="auto"/>
              </w:divBdr>
            </w:div>
            <w:div w:id="1943225719">
              <w:marLeft w:val="0"/>
              <w:marRight w:val="0"/>
              <w:marTop w:val="0"/>
              <w:marBottom w:val="0"/>
              <w:divBdr>
                <w:top w:val="none" w:sz="0" w:space="0" w:color="auto"/>
                <w:left w:val="none" w:sz="0" w:space="0" w:color="auto"/>
                <w:bottom w:val="none" w:sz="0" w:space="0" w:color="auto"/>
                <w:right w:val="none" w:sz="0" w:space="0" w:color="auto"/>
              </w:divBdr>
            </w:div>
          </w:divsChild>
        </w:div>
        <w:div w:id="1809467859">
          <w:marLeft w:val="0"/>
          <w:marRight w:val="0"/>
          <w:marTop w:val="0"/>
          <w:marBottom w:val="0"/>
          <w:divBdr>
            <w:top w:val="none" w:sz="0" w:space="0" w:color="auto"/>
            <w:left w:val="none" w:sz="0" w:space="0" w:color="auto"/>
            <w:bottom w:val="none" w:sz="0" w:space="0" w:color="auto"/>
            <w:right w:val="none" w:sz="0" w:space="0" w:color="auto"/>
          </w:divBdr>
          <w:divsChild>
            <w:div w:id="1222641620">
              <w:marLeft w:val="0"/>
              <w:marRight w:val="0"/>
              <w:marTop w:val="0"/>
              <w:marBottom w:val="0"/>
              <w:divBdr>
                <w:top w:val="none" w:sz="0" w:space="0" w:color="auto"/>
                <w:left w:val="none" w:sz="0" w:space="0" w:color="auto"/>
                <w:bottom w:val="none" w:sz="0" w:space="0" w:color="auto"/>
                <w:right w:val="none" w:sz="0" w:space="0" w:color="auto"/>
              </w:divBdr>
            </w:div>
            <w:div w:id="1516965378">
              <w:marLeft w:val="0"/>
              <w:marRight w:val="0"/>
              <w:marTop w:val="0"/>
              <w:marBottom w:val="0"/>
              <w:divBdr>
                <w:top w:val="none" w:sz="0" w:space="0" w:color="auto"/>
                <w:left w:val="none" w:sz="0" w:space="0" w:color="auto"/>
                <w:bottom w:val="none" w:sz="0" w:space="0" w:color="auto"/>
                <w:right w:val="none" w:sz="0" w:space="0" w:color="auto"/>
              </w:divBdr>
            </w:div>
          </w:divsChild>
        </w:div>
        <w:div w:id="1127940380">
          <w:marLeft w:val="0"/>
          <w:marRight w:val="0"/>
          <w:marTop w:val="0"/>
          <w:marBottom w:val="0"/>
          <w:divBdr>
            <w:top w:val="none" w:sz="0" w:space="0" w:color="auto"/>
            <w:left w:val="none" w:sz="0" w:space="0" w:color="auto"/>
            <w:bottom w:val="none" w:sz="0" w:space="0" w:color="auto"/>
            <w:right w:val="none" w:sz="0" w:space="0" w:color="auto"/>
          </w:divBdr>
          <w:divsChild>
            <w:div w:id="2098162757">
              <w:marLeft w:val="0"/>
              <w:marRight w:val="0"/>
              <w:marTop w:val="0"/>
              <w:marBottom w:val="0"/>
              <w:divBdr>
                <w:top w:val="none" w:sz="0" w:space="0" w:color="auto"/>
                <w:left w:val="none" w:sz="0" w:space="0" w:color="auto"/>
                <w:bottom w:val="none" w:sz="0" w:space="0" w:color="auto"/>
                <w:right w:val="none" w:sz="0" w:space="0" w:color="auto"/>
              </w:divBdr>
            </w:div>
          </w:divsChild>
        </w:div>
        <w:div w:id="291329502">
          <w:marLeft w:val="0"/>
          <w:marRight w:val="0"/>
          <w:marTop w:val="0"/>
          <w:marBottom w:val="0"/>
          <w:divBdr>
            <w:top w:val="none" w:sz="0" w:space="0" w:color="auto"/>
            <w:left w:val="none" w:sz="0" w:space="0" w:color="auto"/>
            <w:bottom w:val="none" w:sz="0" w:space="0" w:color="auto"/>
            <w:right w:val="none" w:sz="0" w:space="0" w:color="auto"/>
          </w:divBdr>
          <w:divsChild>
            <w:div w:id="1057245956">
              <w:marLeft w:val="0"/>
              <w:marRight w:val="0"/>
              <w:marTop w:val="0"/>
              <w:marBottom w:val="0"/>
              <w:divBdr>
                <w:top w:val="none" w:sz="0" w:space="0" w:color="auto"/>
                <w:left w:val="none" w:sz="0" w:space="0" w:color="auto"/>
                <w:bottom w:val="none" w:sz="0" w:space="0" w:color="auto"/>
                <w:right w:val="none" w:sz="0" w:space="0" w:color="auto"/>
              </w:divBdr>
            </w:div>
            <w:div w:id="2007052082">
              <w:marLeft w:val="0"/>
              <w:marRight w:val="0"/>
              <w:marTop w:val="0"/>
              <w:marBottom w:val="0"/>
              <w:divBdr>
                <w:top w:val="none" w:sz="0" w:space="0" w:color="auto"/>
                <w:left w:val="none" w:sz="0" w:space="0" w:color="auto"/>
                <w:bottom w:val="none" w:sz="0" w:space="0" w:color="auto"/>
                <w:right w:val="none" w:sz="0" w:space="0" w:color="auto"/>
              </w:divBdr>
            </w:div>
            <w:div w:id="1831024333">
              <w:marLeft w:val="0"/>
              <w:marRight w:val="0"/>
              <w:marTop w:val="0"/>
              <w:marBottom w:val="0"/>
              <w:divBdr>
                <w:top w:val="none" w:sz="0" w:space="0" w:color="auto"/>
                <w:left w:val="none" w:sz="0" w:space="0" w:color="auto"/>
                <w:bottom w:val="none" w:sz="0" w:space="0" w:color="auto"/>
                <w:right w:val="none" w:sz="0" w:space="0" w:color="auto"/>
              </w:divBdr>
            </w:div>
            <w:div w:id="1683244464">
              <w:marLeft w:val="0"/>
              <w:marRight w:val="0"/>
              <w:marTop w:val="0"/>
              <w:marBottom w:val="0"/>
              <w:divBdr>
                <w:top w:val="none" w:sz="0" w:space="0" w:color="auto"/>
                <w:left w:val="none" w:sz="0" w:space="0" w:color="auto"/>
                <w:bottom w:val="none" w:sz="0" w:space="0" w:color="auto"/>
                <w:right w:val="none" w:sz="0" w:space="0" w:color="auto"/>
              </w:divBdr>
            </w:div>
          </w:divsChild>
        </w:div>
        <w:div w:id="2079550997">
          <w:marLeft w:val="0"/>
          <w:marRight w:val="0"/>
          <w:marTop w:val="0"/>
          <w:marBottom w:val="0"/>
          <w:divBdr>
            <w:top w:val="none" w:sz="0" w:space="0" w:color="auto"/>
            <w:left w:val="none" w:sz="0" w:space="0" w:color="auto"/>
            <w:bottom w:val="none" w:sz="0" w:space="0" w:color="auto"/>
            <w:right w:val="none" w:sz="0" w:space="0" w:color="auto"/>
          </w:divBdr>
          <w:divsChild>
            <w:div w:id="101926003">
              <w:marLeft w:val="0"/>
              <w:marRight w:val="0"/>
              <w:marTop w:val="0"/>
              <w:marBottom w:val="0"/>
              <w:divBdr>
                <w:top w:val="none" w:sz="0" w:space="0" w:color="auto"/>
                <w:left w:val="none" w:sz="0" w:space="0" w:color="auto"/>
                <w:bottom w:val="none" w:sz="0" w:space="0" w:color="auto"/>
                <w:right w:val="none" w:sz="0" w:space="0" w:color="auto"/>
              </w:divBdr>
            </w:div>
            <w:div w:id="1097364878">
              <w:marLeft w:val="0"/>
              <w:marRight w:val="0"/>
              <w:marTop w:val="0"/>
              <w:marBottom w:val="0"/>
              <w:divBdr>
                <w:top w:val="none" w:sz="0" w:space="0" w:color="auto"/>
                <w:left w:val="none" w:sz="0" w:space="0" w:color="auto"/>
                <w:bottom w:val="none" w:sz="0" w:space="0" w:color="auto"/>
                <w:right w:val="none" w:sz="0" w:space="0" w:color="auto"/>
              </w:divBdr>
            </w:div>
            <w:div w:id="863664693">
              <w:marLeft w:val="0"/>
              <w:marRight w:val="0"/>
              <w:marTop w:val="0"/>
              <w:marBottom w:val="0"/>
              <w:divBdr>
                <w:top w:val="none" w:sz="0" w:space="0" w:color="auto"/>
                <w:left w:val="none" w:sz="0" w:space="0" w:color="auto"/>
                <w:bottom w:val="none" w:sz="0" w:space="0" w:color="auto"/>
                <w:right w:val="none" w:sz="0" w:space="0" w:color="auto"/>
              </w:divBdr>
            </w:div>
            <w:div w:id="1484276507">
              <w:marLeft w:val="0"/>
              <w:marRight w:val="0"/>
              <w:marTop w:val="0"/>
              <w:marBottom w:val="0"/>
              <w:divBdr>
                <w:top w:val="none" w:sz="0" w:space="0" w:color="auto"/>
                <w:left w:val="none" w:sz="0" w:space="0" w:color="auto"/>
                <w:bottom w:val="none" w:sz="0" w:space="0" w:color="auto"/>
                <w:right w:val="none" w:sz="0" w:space="0" w:color="auto"/>
              </w:divBdr>
            </w:div>
            <w:div w:id="89276110">
              <w:marLeft w:val="0"/>
              <w:marRight w:val="0"/>
              <w:marTop w:val="0"/>
              <w:marBottom w:val="0"/>
              <w:divBdr>
                <w:top w:val="none" w:sz="0" w:space="0" w:color="auto"/>
                <w:left w:val="none" w:sz="0" w:space="0" w:color="auto"/>
                <w:bottom w:val="none" w:sz="0" w:space="0" w:color="auto"/>
                <w:right w:val="none" w:sz="0" w:space="0" w:color="auto"/>
              </w:divBdr>
            </w:div>
          </w:divsChild>
        </w:div>
        <w:div w:id="1599438071">
          <w:marLeft w:val="0"/>
          <w:marRight w:val="0"/>
          <w:marTop w:val="0"/>
          <w:marBottom w:val="0"/>
          <w:divBdr>
            <w:top w:val="none" w:sz="0" w:space="0" w:color="auto"/>
            <w:left w:val="none" w:sz="0" w:space="0" w:color="auto"/>
            <w:bottom w:val="none" w:sz="0" w:space="0" w:color="auto"/>
            <w:right w:val="none" w:sz="0" w:space="0" w:color="auto"/>
          </w:divBdr>
          <w:divsChild>
            <w:div w:id="1443570917">
              <w:marLeft w:val="0"/>
              <w:marRight w:val="0"/>
              <w:marTop w:val="0"/>
              <w:marBottom w:val="0"/>
              <w:divBdr>
                <w:top w:val="none" w:sz="0" w:space="0" w:color="auto"/>
                <w:left w:val="none" w:sz="0" w:space="0" w:color="auto"/>
                <w:bottom w:val="none" w:sz="0" w:space="0" w:color="auto"/>
                <w:right w:val="none" w:sz="0" w:space="0" w:color="auto"/>
              </w:divBdr>
            </w:div>
            <w:div w:id="1054155323">
              <w:marLeft w:val="0"/>
              <w:marRight w:val="0"/>
              <w:marTop w:val="0"/>
              <w:marBottom w:val="0"/>
              <w:divBdr>
                <w:top w:val="none" w:sz="0" w:space="0" w:color="auto"/>
                <w:left w:val="none" w:sz="0" w:space="0" w:color="auto"/>
                <w:bottom w:val="none" w:sz="0" w:space="0" w:color="auto"/>
                <w:right w:val="none" w:sz="0" w:space="0" w:color="auto"/>
              </w:divBdr>
            </w:div>
            <w:div w:id="1620143317">
              <w:marLeft w:val="0"/>
              <w:marRight w:val="0"/>
              <w:marTop w:val="0"/>
              <w:marBottom w:val="0"/>
              <w:divBdr>
                <w:top w:val="none" w:sz="0" w:space="0" w:color="auto"/>
                <w:left w:val="none" w:sz="0" w:space="0" w:color="auto"/>
                <w:bottom w:val="none" w:sz="0" w:space="0" w:color="auto"/>
                <w:right w:val="none" w:sz="0" w:space="0" w:color="auto"/>
              </w:divBdr>
            </w:div>
            <w:div w:id="399670620">
              <w:marLeft w:val="0"/>
              <w:marRight w:val="0"/>
              <w:marTop w:val="0"/>
              <w:marBottom w:val="0"/>
              <w:divBdr>
                <w:top w:val="none" w:sz="0" w:space="0" w:color="auto"/>
                <w:left w:val="none" w:sz="0" w:space="0" w:color="auto"/>
                <w:bottom w:val="none" w:sz="0" w:space="0" w:color="auto"/>
                <w:right w:val="none" w:sz="0" w:space="0" w:color="auto"/>
              </w:divBdr>
            </w:div>
            <w:div w:id="1518691471">
              <w:marLeft w:val="0"/>
              <w:marRight w:val="0"/>
              <w:marTop w:val="0"/>
              <w:marBottom w:val="0"/>
              <w:divBdr>
                <w:top w:val="none" w:sz="0" w:space="0" w:color="auto"/>
                <w:left w:val="none" w:sz="0" w:space="0" w:color="auto"/>
                <w:bottom w:val="none" w:sz="0" w:space="0" w:color="auto"/>
                <w:right w:val="none" w:sz="0" w:space="0" w:color="auto"/>
              </w:divBdr>
            </w:div>
          </w:divsChild>
        </w:div>
        <w:div w:id="438646659">
          <w:marLeft w:val="0"/>
          <w:marRight w:val="0"/>
          <w:marTop w:val="0"/>
          <w:marBottom w:val="0"/>
          <w:divBdr>
            <w:top w:val="none" w:sz="0" w:space="0" w:color="auto"/>
            <w:left w:val="none" w:sz="0" w:space="0" w:color="auto"/>
            <w:bottom w:val="none" w:sz="0" w:space="0" w:color="auto"/>
            <w:right w:val="none" w:sz="0" w:space="0" w:color="auto"/>
          </w:divBdr>
          <w:divsChild>
            <w:div w:id="1466119092">
              <w:marLeft w:val="0"/>
              <w:marRight w:val="0"/>
              <w:marTop w:val="0"/>
              <w:marBottom w:val="0"/>
              <w:divBdr>
                <w:top w:val="none" w:sz="0" w:space="0" w:color="auto"/>
                <w:left w:val="none" w:sz="0" w:space="0" w:color="auto"/>
                <w:bottom w:val="none" w:sz="0" w:space="0" w:color="auto"/>
                <w:right w:val="none" w:sz="0" w:space="0" w:color="auto"/>
              </w:divBdr>
            </w:div>
            <w:div w:id="172771636">
              <w:marLeft w:val="0"/>
              <w:marRight w:val="0"/>
              <w:marTop w:val="0"/>
              <w:marBottom w:val="0"/>
              <w:divBdr>
                <w:top w:val="none" w:sz="0" w:space="0" w:color="auto"/>
                <w:left w:val="none" w:sz="0" w:space="0" w:color="auto"/>
                <w:bottom w:val="none" w:sz="0" w:space="0" w:color="auto"/>
                <w:right w:val="none" w:sz="0" w:space="0" w:color="auto"/>
              </w:divBdr>
            </w:div>
            <w:div w:id="556017282">
              <w:marLeft w:val="0"/>
              <w:marRight w:val="0"/>
              <w:marTop w:val="0"/>
              <w:marBottom w:val="0"/>
              <w:divBdr>
                <w:top w:val="none" w:sz="0" w:space="0" w:color="auto"/>
                <w:left w:val="none" w:sz="0" w:space="0" w:color="auto"/>
                <w:bottom w:val="none" w:sz="0" w:space="0" w:color="auto"/>
                <w:right w:val="none" w:sz="0" w:space="0" w:color="auto"/>
              </w:divBdr>
            </w:div>
            <w:div w:id="959803837">
              <w:marLeft w:val="0"/>
              <w:marRight w:val="0"/>
              <w:marTop w:val="0"/>
              <w:marBottom w:val="0"/>
              <w:divBdr>
                <w:top w:val="none" w:sz="0" w:space="0" w:color="auto"/>
                <w:left w:val="none" w:sz="0" w:space="0" w:color="auto"/>
                <w:bottom w:val="none" w:sz="0" w:space="0" w:color="auto"/>
                <w:right w:val="none" w:sz="0" w:space="0" w:color="auto"/>
              </w:divBdr>
            </w:div>
            <w:div w:id="235212141">
              <w:marLeft w:val="0"/>
              <w:marRight w:val="0"/>
              <w:marTop w:val="0"/>
              <w:marBottom w:val="0"/>
              <w:divBdr>
                <w:top w:val="none" w:sz="0" w:space="0" w:color="auto"/>
                <w:left w:val="none" w:sz="0" w:space="0" w:color="auto"/>
                <w:bottom w:val="none" w:sz="0" w:space="0" w:color="auto"/>
                <w:right w:val="none" w:sz="0" w:space="0" w:color="auto"/>
              </w:divBdr>
            </w:div>
          </w:divsChild>
        </w:div>
        <w:div w:id="1270116088">
          <w:marLeft w:val="0"/>
          <w:marRight w:val="0"/>
          <w:marTop w:val="0"/>
          <w:marBottom w:val="0"/>
          <w:divBdr>
            <w:top w:val="none" w:sz="0" w:space="0" w:color="auto"/>
            <w:left w:val="none" w:sz="0" w:space="0" w:color="auto"/>
            <w:bottom w:val="none" w:sz="0" w:space="0" w:color="auto"/>
            <w:right w:val="none" w:sz="0" w:space="0" w:color="auto"/>
          </w:divBdr>
          <w:divsChild>
            <w:div w:id="655232596">
              <w:marLeft w:val="0"/>
              <w:marRight w:val="0"/>
              <w:marTop w:val="0"/>
              <w:marBottom w:val="0"/>
              <w:divBdr>
                <w:top w:val="none" w:sz="0" w:space="0" w:color="auto"/>
                <w:left w:val="none" w:sz="0" w:space="0" w:color="auto"/>
                <w:bottom w:val="none" w:sz="0" w:space="0" w:color="auto"/>
                <w:right w:val="none" w:sz="0" w:space="0" w:color="auto"/>
              </w:divBdr>
            </w:div>
            <w:div w:id="2117866499">
              <w:marLeft w:val="0"/>
              <w:marRight w:val="0"/>
              <w:marTop w:val="0"/>
              <w:marBottom w:val="0"/>
              <w:divBdr>
                <w:top w:val="none" w:sz="0" w:space="0" w:color="auto"/>
                <w:left w:val="none" w:sz="0" w:space="0" w:color="auto"/>
                <w:bottom w:val="none" w:sz="0" w:space="0" w:color="auto"/>
                <w:right w:val="none" w:sz="0" w:space="0" w:color="auto"/>
              </w:divBdr>
            </w:div>
            <w:div w:id="58552024">
              <w:marLeft w:val="0"/>
              <w:marRight w:val="0"/>
              <w:marTop w:val="0"/>
              <w:marBottom w:val="0"/>
              <w:divBdr>
                <w:top w:val="none" w:sz="0" w:space="0" w:color="auto"/>
                <w:left w:val="none" w:sz="0" w:space="0" w:color="auto"/>
                <w:bottom w:val="none" w:sz="0" w:space="0" w:color="auto"/>
                <w:right w:val="none" w:sz="0" w:space="0" w:color="auto"/>
              </w:divBdr>
            </w:div>
            <w:div w:id="1347488850">
              <w:marLeft w:val="0"/>
              <w:marRight w:val="0"/>
              <w:marTop w:val="0"/>
              <w:marBottom w:val="0"/>
              <w:divBdr>
                <w:top w:val="none" w:sz="0" w:space="0" w:color="auto"/>
                <w:left w:val="none" w:sz="0" w:space="0" w:color="auto"/>
                <w:bottom w:val="none" w:sz="0" w:space="0" w:color="auto"/>
                <w:right w:val="none" w:sz="0" w:space="0" w:color="auto"/>
              </w:divBdr>
            </w:div>
            <w:div w:id="96606448">
              <w:marLeft w:val="0"/>
              <w:marRight w:val="0"/>
              <w:marTop w:val="0"/>
              <w:marBottom w:val="0"/>
              <w:divBdr>
                <w:top w:val="none" w:sz="0" w:space="0" w:color="auto"/>
                <w:left w:val="none" w:sz="0" w:space="0" w:color="auto"/>
                <w:bottom w:val="none" w:sz="0" w:space="0" w:color="auto"/>
                <w:right w:val="none" w:sz="0" w:space="0" w:color="auto"/>
              </w:divBdr>
            </w:div>
          </w:divsChild>
        </w:div>
        <w:div w:id="1510170843">
          <w:marLeft w:val="0"/>
          <w:marRight w:val="0"/>
          <w:marTop w:val="0"/>
          <w:marBottom w:val="0"/>
          <w:divBdr>
            <w:top w:val="none" w:sz="0" w:space="0" w:color="auto"/>
            <w:left w:val="none" w:sz="0" w:space="0" w:color="auto"/>
            <w:bottom w:val="none" w:sz="0" w:space="0" w:color="auto"/>
            <w:right w:val="none" w:sz="0" w:space="0" w:color="auto"/>
          </w:divBdr>
          <w:divsChild>
            <w:div w:id="991174914">
              <w:marLeft w:val="0"/>
              <w:marRight w:val="0"/>
              <w:marTop w:val="0"/>
              <w:marBottom w:val="0"/>
              <w:divBdr>
                <w:top w:val="none" w:sz="0" w:space="0" w:color="auto"/>
                <w:left w:val="none" w:sz="0" w:space="0" w:color="auto"/>
                <w:bottom w:val="none" w:sz="0" w:space="0" w:color="auto"/>
                <w:right w:val="none" w:sz="0" w:space="0" w:color="auto"/>
              </w:divBdr>
            </w:div>
            <w:div w:id="1400515680">
              <w:marLeft w:val="0"/>
              <w:marRight w:val="0"/>
              <w:marTop w:val="0"/>
              <w:marBottom w:val="0"/>
              <w:divBdr>
                <w:top w:val="none" w:sz="0" w:space="0" w:color="auto"/>
                <w:left w:val="none" w:sz="0" w:space="0" w:color="auto"/>
                <w:bottom w:val="none" w:sz="0" w:space="0" w:color="auto"/>
                <w:right w:val="none" w:sz="0" w:space="0" w:color="auto"/>
              </w:divBdr>
            </w:div>
            <w:div w:id="74934297">
              <w:marLeft w:val="0"/>
              <w:marRight w:val="0"/>
              <w:marTop w:val="0"/>
              <w:marBottom w:val="0"/>
              <w:divBdr>
                <w:top w:val="none" w:sz="0" w:space="0" w:color="auto"/>
                <w:left w:val="none" w:sz="0" w:space="0" w:color="auto"/>
                <w:bottom w:val="none" w:sz="0" w:space="0" w:color="auto"/>
                <w:right w:val="none" w:sz="0" w:space="0" w:color="auto"/>
              </w:divBdr>
            </w:div>
            <w:div w:id="273907230">
              <w:marLeft w:val="0"/>
              <w:marRight w:val="0"/>
              <w:marTop w:val="0"/>
              <w:marBottom w:val="0"/>
              <w:divBdr>
                <w:top w:val="none" w:sz="0" w:space="0" w:color="auto"/>
                <w:left w:val="none" w:sz="0" w:space="0" w:color="auto"/>
                <w:bottom w:val="none" w:sz="0" w:space="0" w:color="auto"/>
                <w:right w:val="none" w:sz="0" w:space="0" w:color="auto"/>
              </w:divBdr>
            </w:div>
            <w:div w:id="392969049">
              <w:marLeft w:val="0"/>
              <w:marRight w:val="0"/>
              <w:marTop w:val="0"/>
              <w:marBottom w:val="0"/>
              <w:divBdr>
                <w:top w:val="none" w:sz="0" w:space="0" w:color="auto"/>
                <w:left w:val="none" w:sz="0" w:space="0" w:color="auto"/>
                <w:bottom w:val="none" w:sz="0" w:space="0" w:color="auto"/>
                <w:right w:val="none" w:sz="0" w:space="0" w:color="auto"/>
              </w:divBdr>
            </w:div>
          </w:divsChild>
        </w:div>
        <w:div w:id="79639443">
          <w:marLeft w:val="0"/>
          <w:marRight w:val="0"/>
          <w:marTop w:val="0"/>
          <w:marBottom w:val="0"/>
          <w:divBdr>
            <w:top w:val="none" w:sz="0" w:space="0" w:color="auto"/>
            <w:left w:val="none" w:sz="0" w:space="0" w:color="auto"/>
            <w:bottom w:val="none" w:sz="0" w:space="0" w:color="auto"/>
            <w:right w:val="none" w:sz="0" w:space="0" w:color="auto"/>
          </w:divBdr>
          <w:divsChild>
            <w:div w:id="1345129617">
              <w:marLeft w:val="0"/>
              <w:marRight w:val="0"/>
              <w:marTop w:val="0"/>
              <w:marBottom w:val="0"/>
              <w:divBdr>
                <w:top w:val="none" w:sz="0" w:space="0" w:color="auto"/>
                <w:left w:val="none" w:sz="0" w:space="0" w:color="auto"/>
                <w:bottom w:val="none" w:sz="0" w:space="0" w:color="auto"/>
                <w:right w:val="none" w:sz="0" w:space="0" w:color="auto"/>
              </w:divBdr>
            </w:div>
            <w:div w:id="1914462986">
              <w:marLeft w:val="0"/>
              <w:marRight w:val="0"/>
              <w:marTop w:val="0"/>
              <w:marBottom w:val="0"/>
              <w:divBdr>
                <w:top w:val="none" w:sz="0" w:space="0" w:color="auto"/>
                <w:left w:val="none" w:sz="0" w:space="0" w:color="auto"/>
                <w:bottom w:val="none" w:sz="0" w:space="0" w:color="auto"/>
                <w:right w:val="none" w:sz="0" w:space="0" w:color="auto"/>
              </w:divBdr>
            </w:div>
            <w:div w:id="2005205919">
              <w:marLeft w:val="0"/>
              <w:marRight w:val="0"/>
              <w:marTop w:val="0"/>
              <w:marBottom w:val="0"/>
              <w:divBdr>
                <w:top w:val="none" w:sz="0" w:space="0" w:color="auto"/>
                <w:left w:val="none" w:sz="0" w:space="0" w:color="auto"/>
                <w:bottom w:val="none" w:sz="0" w:space="0" w:color="auto"/>
                <w:right w:val="none" w:sz="0" w:space="0" w:color="auto"/>
              </w:divBdr>
            </w:div>
            <w:div w:id="987788111">
              <w:marLeft w:val="0"/>
              <w:marRight w:val="0"/>
              <w:marTop w:val="0"/>
              <w:marBottom w:val="0"/>
              <w:divBdr>
                <w:top w:val="none" w:sz="0" w:space="0" w:color="auto"/>
                <w:left w:val="none" w:sz="0" w:space="0" w:color="auto"/>
                <w:bottom w:val="none" w:sz="0" w:space="0" w:color="auto"/>
                <w:right w:val="none" w:sz="0" w:space="0" w:color="auto"/>
              </w:divBdr>
            </w:div>
            <w:div w:id="1187593827">
              <w:marLeft w:val="0"/>
              <w:marRight w:val="0"/>
              <w:marTop w:val="0"/>
              <w:marBottom w:val="0"/>
              <w:divBdr>
                <w:top w:val="none" w:sz="0" w:space="0" w:color="auto"/>
                <w:left w:val="none" w:sz="0" w:space="0" w:color="auto"/>
                <w:bottom w:val="none" w:sz="0" w:space="0" w:color="auto"/>
                <w:right w:val="none" w:sz="0" w:space="0" w:color="auto"/>
              </w:divBdr>
            </w:div>
          </w:divsChild>
        </w:div>
        <w:div w:id="986784992">
          <w:marLeft w:val="0"/>
          <w:marRight w:val="0"/>
          <w:marTop w:val="0"/>
          <w:marBottom w:val="0"/>
          <w:divBdr>
            <w:top w:val="none" w:sz="0" w:space="0" w:color="auto"/>
            <w:left w:val="none" w:sz="0" w:space="0" w:color="auto"/>
            <w:bottom w:val="none" w:sz="0" w:space="0" w:color="auto"/>
            <w:right w:val="none" w:sz="0" w:space="0" w:color="auto"/>
          </w:divBdr>
          <w:divsChild>
            <w:div w:id="1018196704">
              <w:marLeft w:val="0"/>
              <w:marRight w:val="0"/>
              <w:marTop w:val="0"/>
              <w:marBottom w:val="0"/>
              <w:divBdr>
                <w:top w:val="none" w:sz="0" w:space="0" w:color="auto"/>
                <w:left w:val="none" w:sz="0" w:space="0" w:color="auto"/>
                <w:bottom w:val="none" w:sz="0" w:space="0" w:color="auto"/>
                <w:right w:val="none" w:sz="0" w:space="0" w:color="auto"/>
              </w:divBdr>
            </w:div>
            <w:div w:id="1879660671">
              <w:marLeft w:val="0"/>
              <w:marRight w:val="0"/>
              <w:marTop w:val="0"/>
              <w:marBottom w:val="0"/>
              <w:divBdr>
                <w:top w:val="none" w:sz="0" w:space="0" w:color="auto"/>
                <w:left w:val="none" w:sz="0" w:space="0" w:color="auto"/>
                <w:bottom w:val="none" w:sz="0" w:space="0" w:color="auto"/>
                <w:right w:val="none" w:sz="0" w:space="0" w:color="auto"/>
              </w:divBdr>
            </w:div>
            <w:div w:id="926303834">
              <w:marLeft w:val="0"/>
              <w:marRight w:val="0"/>
              <w:marTop w:val="0"/>
              <w:marBottom w:val="0"/>
              <w:divBdr>
                <w:top w:val="none" w:sz="0" w:space="0" w:color="auto"/>
                <w:left w:val="none" w:sz="0" w:space="0" w:color="auto"/>
                <w:bottom w:val="none" w:sz="0" w:space="0" w:color="auto"/>
                <w:right w:val="none" w:sz="0" w:space="0" w:color="auto"/>
              </w:divBdr>
            </w:div>
            <w:div w:id="2085832445">
              <w:marLeft w:val="0"/>
              <w:marRight w:val="0"/>
              <w:marTop w:val="0"/>
              <w:marBottom w:val="0"/>
              <w:divBdr>
                <w:top w:val="none" w:sz="0" w:space="0" w:color="auto"/>
                <w:left w:val="none" w:sz="0" w:space="0" w:color="auto"/>
                <w:bottom w:val="none" w:sz="0" w:space="0" w:color="auto"/>
                <w:right w:val="none" w:sz="0" w:space="0" w:color="auto"/>
              </w:divBdr>
            </w:div>
            <w:div w:id="1548953808">
              <w:marLeft w:val="0"/>
              <w:marRight w:val="0"/>
              <w:marTop w:val="0"/>
              <w:marBottom w:val="0"/>
              <w:divBdr>
                <w:top w:val="none" w:sz="0" w:space="0" w:color="auto"/>
                <w:left w:val="none" w:sz="0" w:space="0" w:color="auto"/>
                <w:bottom w:val="none" w:sz="0" w:space="0" w:color="auto"/>
                <w:right w:val="none" w:sz="0" w:space="0" w:color="auto"/>
              </w:divBdr>
            </w:div>
          </w:divsChild>
        </w:div>
        <w:div w:id="173037243">
          <w:marLeft w:val="0"/>
          <w:marRight w:val="0"/>
          <w:marTop w:val="0"/>
          <w:marBottom w:val="0"/>
          <w:divBdr>
            <w:top w:val="none" w:sz="0" w:space="0" w:color="auto"/>
            <w:left w:val="none" w:sz="0" w:space="0" w:color="auto"/>
            <w:bottom w:val="none" w:sz="0" w:space="0" w:color="auto"/>
            <w:right w:val="none" w:sz="0" w:space="0" w:color="auto"/>
          </w:divBdr>
          <w:divsChild>
            <w:div w:id="707799055">
              <w:marLeft w:val="0"/>
              <w:marRight w:val="0"/>
              <w:marTop w:val="0"/>
              <w:marBottom w:val="0"/>
              <w:divBdr>
                <w:top w:val="none" w:sz="0" w:space="0" w:color="auto"/>
                <w:left w:val="none" w:sz="0" w:space="0" w:color="auto"/>
                <w:bottom w:val="none" w:sz="0" w:space="0" w:color="auto"/>
                <w:right w:val="none" w:sz="0" w:space="0" w:color="auto"/>
              </w:divBdr>
            </w:div>
            <w:div w:id="1490441968">
              <w:marLeft w:val="0"/>
              <w:marRight w:val="0"/>
              <w:marTop w:val="0"/>
              <w:marBottom w:val="0"/>
              <w:divBdr>
                <w:top w:val="none" w:sz="0" w:space="0" w:color="auto"/>
                <w:left w:val="none" w:sz="0" w:space="0" w:color="auto"/>
                <w:bottom w:val="none" w:sz="0" w:space="0" w:color="auto"/>
                <w:right w:val="none" w:sz="0" w:space="0" w:color="auto"/>
              </w:divBdr>
            </w:div>
            <w:div w:id="1759983947">
              <w:marLeft w:val="0"/>
              <w:marRight w:val="0"/>
              <w:marTop w:val="0"/>
              <w:marBottom w:val="0"/>
              <w:divBdr>
                <w:top w:val="none" w:sz="0" w:space="0" w:color="auto"/>
                <w:left w:val="none" w:sz="0" w:space="0" w:color="auto"/>
                <w:bottom w:val="none" w:sz="0" w:space="0" w:color="auto"/>
                <w:right w:val="none" w:sz="0" w:space="0" w:color="auto"/>
              </w:divBdr>
            </w:div>
            <w:div w:id="1173493532">
              <w:marLeft w:val="0"/>
              <w:marRight w:val="0"/>
              <w:marTop w:val="0"/>
              <w:marBottom w:val="0"/>
              <w:divBdr>
                <w:top w:val="none" w:sz="0" w:space="0" w:color="auto"/>
                <w:left w:val="none" w:sz="0" w:space="0" w:color="auto"/>
                <w:bottom w:val="none" w:sz="0" w:space="0" w:color="auto"/>
                <w:right w:val="none" w:sz="0" w:space="0" w:color="auto"/>
              </w:divBdr>
            </w:div>
            <w:div w:id="542787602">
              <w:marLeft w:val="0"/>
              <w:marRight w:val="0"/>
              <w:marTop w:val="0"/>
              <w:marBottom w:val="0"/>
              <w:divBdr>
                <w:top w:val="none" w:sz="0" w:space="0" w:color="auto"/>
                <w:left w:val="none" w:sz="0" w:space="0" w:color="auto"/>
                <w:bottom w:val="none" w:sz="0" w:space="0" w:color="auto"/>
                <w:right w:val="none" w:sz="0" w:space="0" w:color="auto"/>
              </w:divBdr>
            </w:div>
          </w:divsChild>
        </w:div>
        <w:div w:id="308478522">
          <w:marLeft w:val="0"/>
          <w:marRight w:val="0"/>
          <w:marTop w:val="0"/>
          <w:marBottom w:val="0"/>
          <w:divBdr>
            <w:top w:val="none" w:sz="0" w:space="0" w:color="auto"/>
            <w:left w:val="none" w:sz="0" w:space="0" w:color="auto"/>
            <w:bottom w:val="none" w:sz="0" w:space="0" w:color="auto"/>
            <w:right w:val="none" w:sz="0" w:space="0" w:color="auto"/>
          </w:divBdr>
          <w:divsChild>
            <w:div w:id="613908187">
              <w:marLeft w:val="0"/>
              <w:marRight w:val="0"/>
              <w:marTop w:val="0"/>
              <w:marBottom w:val="0"/>
              <w:divBdr>
                <w:top w:val="none" w:sz="0" w:space="0" w:color="auto"/>
                <w:left w:val="none" w:sz="0" w:space="0" w:color="auto"/>
                <w:bottom w:val="none" w:sz="0" w:space="0" w:color="auto"/>
                <w:right w:val="none" w:sz="0" w:space="0" w:color="auto"/>
              </w:divBdr>
            </w:div>
            <w:div w:id="147326777">
              <w:marLeft w:val="0"/>
              <w:marRight w:val="0"/>
              <w:marTop w:val="0"/>
              <w:marBottom w:val="0"/>
              <w:divBdr>
                <w:top w:val="none" w:sz="0" w:space="0" w:color="auto"/>
                <w:left w:val="none" w:sz="0" w:space="0" w:color="auto"/>
                <w:bottom w:val="none" w:sz="0" w:space="0" w:color="auto"/>
                <w:right w:val="none" w:sz="0" w:space="0" w:color="auto"/>
              </w:divBdr>
            </w:div>
            <w:div w:id="503320002">
              <w:marLeft w:val="0"/>
              <w:marRight w:val="0"/>
              <w:marTop w:val="0"/>
              <w:marBottom w:val="0"/>
              <w:divBdr>
                <w:top w:val="none" w:sz="0" w:space="0" w:color="auto"/>
                <w:left w:val="none" w:sz="0" w:space="0" w:color="auto"/>
                <w:bottom w:val="none" w:sz="0" w:space="0" w:color="auto"/>
                <w:right w:val="none" w:sz="0" w:space="0" w:color="auto"/>
              </w:divBdr>
            </w:div>
            <w:div w:id="1891650726">
              <w:marLeft w:val="0"/>
              <w:marRight w:val="0"/>
              <w:marTop w:val="0"/>
              <w:marBottom w:val="0"/>
              <w:divBdr>
                <w:top w:val="none" w:sz="0" w:space="0" w:color="auto"/>
                <w:left w:val="none" w:sz="0" w:space="0" w:color="auto"/>
                <w:bottom w:val="none" w:sz="0" w:space="0" w:color="auto"/>
                <w:right w:val="none" w:sz="0" w:space="0" w:color="auto"/>
              </w:divBdr>
            </w:div>
            <w:div w:id="972715814">
              <w:marLeft w:val="0"/>
              <w:marRight w:val="0"/>
              <w:marTop w:val="0"/>
              <w:marBottom w:val="0"/>
              <w:divBdr>
                <w:top w:val="none" w:sz="0" w:space="0" w:color="auto"/>
                <w:left w:val="none" w:sz="0" w:space="0" w:color="auto"/>
                <w:bottom w:val="none" w:sz="0" w:space="0" w:color="auto"/>
                <w:right w:val="none" w:sz="0" w:space="0" w:color="auto"/>
              </w:divBdr>
            </w:div>
          </w:divsChild>
        </w:div>
        <w:div w:id="340662911">
          <w:marLeft w:val="0"/>
          <w:marRight w:val="0"/>
          <w:marTop w:val="0"/>
          <w:marBottom w:val="0"/>
          <w:divBdr>
            <w:top w:val="none" w:sz="0" w:space="0" w:color="auto"/>
            <w:left w:val="none" w:sz="0" w:space="0" w:color="auto"/>
            <w:bottom w:val="none" w:sz="0" w:space="0" w:color="auto"/>
            <w:right w:val="none" w:sz="0" w:space="0" w:color="auto"/>
          </w:divBdr>
          <w:divsChild>
            <w:div w:id="1359544732">
              <w:marLeft w:val="0"/>
              <w:marRight w:val="0"/>
              <w:marTop w:val="0"/>
              <w:marBottom w:val="0"/>
              <w:divBdr>
                <w:top w:val="none" w:sz="0" w:space="0" w:color="auto"/>
                <w:left w:val="none" w:sz="0" w:space="0" w:color="auto"/>
                <w:bottom w:val="none" w:sz="0" w:space="0" w:color="auto"/>
                <w:right w:val="none" w:sz="0" w:space="0" w:color="auto"/>
              </w:divBdr>
            </w:div>
            <w:div w:id="1045640748">
              <w:marLeft w:val="0"/>
              <w:marRight w:val="0"/>
              <w:marTop w:val="0"/>
              <w:marBottom w:val="0"/>
              <w:divBdr>
                <w:top w:val="none" w:sz="0" w:space="0" w:color="auto"/>
                <w:left w:val="none" w:sz="0" w:space="0" w:color="auto"/>
                <w:bottom w:val="none" w:sz="0" w:space="0" w:color="auto"/>
                <w:right w:val="none" w:sz="0" w:space="0" w:color="auto"/>
              </w:divBdr>
            </w:div>
            <w:div w:id="234055378">
              <w:marLeft w:val="0"/>
              <w:marRight w:val="0"/>
              <w:marTop w:val="0"/>
              <w:marBottom w:val="0"/>
              <w:divBdr>
                <w:top w:val="none" w:sz="0" w:space="0" w:color="auto"/>
                <w:left w:val="none" w:sz="0" w:space="0" w:color="auto"/>
                <w:bottom w:val="none" w:sz="0" w:space="0" w:color="auto"/>
                <w:right w:val="none" w:sz="0" w:space="0" w:color="auto"/>
              </w:divBdr>
            </w:div>
            <w:div w:id="1326319234">
              <w:marLeft w:val="0"/>
              <w:marRight w:val="0"/>
              <w:marTop w:val="0"/>
              <w:marBottom w:val="0"/>
              <w:divBdr>
                <w:top w:val="none" w:sz="0" w:space="0" w:color="auto"/>
                <w:left w:val="none" w:sz="0" w:space="0" w:color="auto"/>
                <w:bottom w:val="none" w:sz="0" w:space="0" w:color="auto"/>
                <w:right w:val="none" w:sz="0" w:space="0" w:color="auto"/>
              </w:divBdr>
            </w:div>
            <w:div w:id="829247627">
              <w:marLeft w:val="0"/>
              <w:marRight w:val="0"/>
              <w:marTop w:val="0"/>
              <w:marBottom w:val="0"/>
              <w:divBdr>
                <w:top w:val="none" w:sz="0" w:space="0" w:color="auto"/>
                <w:left w:val="none" w:sz="0" w:space="0" w:color="auto"/>
                <w:bottom w:val="none" w:sz="0" w:space="0" w:color="auto"/>
                <w:right w:val="none" w:sz="0" w:space="0" w:color="auto"/>
              </w:divBdr>
            </w:div>
          </w:divsChild>
        </w:div>
        <w:div w:id="234245454">
          <w:marLeft w:val="0"/>
          <w:marRight w:val="0"/>
          <w:marTop w:val="0"/>
          <w:marBottom w:val="0"/>
          <w:divBdr>
            <w:top w:val="none" w:sz="0" w:space="0" w:color="auto"/>
            <w:left w:val="none" w:sz="0" w:space="0" w:color="auto"/>
            <w:bottom w:val="none" w:sz="0" w:space="0" w:color="auto"/>
            <w:right w:val="none" w:sz="0" w:space="0" w:color="auto"/>
          </w:divBdr>
          <w:divsChild>
            <w:div w:id="386955895">
              <w:marLeft w:val="0"/>
              <w:marRight w:val="0"/>
              <w:marTop w:val="0"/>
              <w:marBottom w:val="0"/>
              <w:divBdr>
                <w:top w:val="none" w:sz="0" w:space="0" w:color="auto"/>
                <w:left w:val="none" w:sz="0" w:space="0" w:color="auto"/>
                <w:bottom w:val="none" w:sz="0" w:space="0" w:color="auto"/>
                <w:right w:val="none" w:sz="0" w:space="0" w:color="auto"/>
              </w:divBdr>
            </w:div>
            <w:div w:id="425999440">
              <w:marLeft w:val="0"/>
              <w:marRight w:val="0"/>
              <w:marTop w:val="0"/>
              <w:marBottom w:val="0"/>
              <w:divBdr>
                <w:top w:val="none" w:sz="0" w:space="0" w:color="auto"/>
                <w:left w:val="none" w:sz="0" w:space="0" w:color="auto"/>
                <w:bottom w:val="none" w:sz="0" w:space="0" w:color="auto"/>
                <w:right w:val="none" w:sz="0" w:space="0" w:color="auto"/>
              </w:divBdr>
            </w:div>
            <w:div w:id="2140800416">
              <w:marLeft w:val="0"/>
              <w:marRight w:val="0"/>
              <w:marTop w:val="0"/>
              <w:marBottom w:val="0"/>
              <w:divBdr>
                <w:top w:val="none" w:sz="0" w:space="0" w:color="auto"/>
                <w:left w:val="none" w:sz="0" w:space="0" w:color="auto"/>
                <w:bottom w:val="none" w:sz="0" w:space="0" w:color="auto"/>
                <w:right w:val="none" w:sz="0" w:space="0" w:color="auto"/>
              </w:divBdr>
            </w:div>
            <w:div w:id="1342052374">
              <w:marLeft w:val="0"/>
              <w:marRight w:val="0"/>
              <w:marTop w:val="0"/>
              <w:marBottom w:val="0"/>
              <w:divBdr>
                <w:top w:val="none" w:sz="0" w:space="0" w:color="auto"/>
                <w:left w:val="none" w:sz="0" w:space="0" w:color="auto"/>
                <w:bottom w:val="none" w:sz="0" w:space="0" w:color="auto"/>
                <w:right w:val="none" w:sz="0" w:space="0" w:color="auto"/>
              </w:divBdr>
            </w:div>
            <w:div w:id="161432447">
              <w:marLeft w:val="0"/>
              <w:marRight w:val="0"/>
              <w:marTop w:val="0"/>
              <w:marBottom w:val="0"/>
              <w:divBdr>
                <w:top w:val="none" w:sz="0" w:space="0" w:color="auto"/>
                <w:left w:val="none" w:sz="0" w:space="0" w:color="auto"/>
                <w:bottom w:val="none" w:sz="0" w:space="0" w:color="auto"/>
                <w:right w:val="none" w:sz="0" w:space="0" w:color="auto"/>
              </w:divBdr>
            </w:div>
          </w:divsChild>
        </w:div>
        <w:div w:id="1097410320">
          <w:marLeft w:val="0"/>
          <w:marRight w:val="0"/>
          <w:marTop w:val="0"/>
          <w:marBottom w:val="0"/>
          <w:divBdr>
            <w:top w:val="none" w:sz="0" w:space="0" w:color="auto"/>
            <w:left w:val="none" w:sz="0" w:space="0" w:color="auto"/>
            <w:bottom w:val="none" w:sz="0" w:space="0" w:color="auto"/>
            <w:right w:val="none" w:sz="0" w:space="0" w:color="auto"/>
          </w:divBdr>
          <w:divsChild>
            <w:div w:id="1521242356">
              <w:marLeft w:val="0"/>
              <w:marRight w:val="0"/>
              <w:marTop w:val="0"/>
              <w:marBottom w:val="0"/>
              <w:divBdr>
                <w:top w:val="none" w:sz="0" w:space="0" w:color="auto"/>
                <w:left w:val="none" w:sz="0" w:space="0" w:color="auto"/>
                <w:bottom w:val="none" w:sz="0" w:space="0" w:color="auto"/>
                <w:right w:val="none" w:sz="0" w:space="0" w:color="auto"/>
              </w:divBdr>
            </w:div>
            <w:div w:id="544104147">
              <w:marLeft w:val="0"/>
              <w:marRight w:val="0"/>
              <w:marTop w:val="0"/>
              <w:marBottom w:val="0"/>
              <w:divBdr>
                <w:top w:val="none" w:sz="0" w:space="0" w:color="auto"/>
                <w:left w:val="none" w:sz="0" w:space="0" w:color="auto"/>
                <w:bottom w:val="none" w:sz="0" w:space="0" w:color="auto"/>
                <w:right w:val="none" w:sz="0" w:space="0" w:color="auto"/>
              </w:divBdr>
            </w:div>
            <w:div w:id="1747460343">
              <w:marLeft w:val="0"/>
              <w:marRight w:val="0"/>
              <w:marTop w:val="0"/>
              <w:marBottom w:val="0"/>
              <w:divBdr>
                <w:top w:val="none" w:sz="0" w:space="0" w:color="auto"/>
                <w:left w:val="none" w:sz="0" w:space="0" w:color="auto"/>
                <w:bottom w:val="none" w:sz="0" w:space="0" w:color="auto"/>
                <w:right w:val="none" w:sz="0" w:space="0" w:color="auto"/>
              </w:divBdr>
            </w:div>
            <w:div w:id="37317435">
              <w:marLeft w:val="0"/>
              <w:marRight w:val="0"/>
              <w:marTop w:val="0"/>
              <w:marBottom w:val="0"/>
              <w:divBdr>
                <w:top w:val="none" w:sz="0" w:space="0" w:color="auto"/>
                <w:left w:val="none" w:sz="0" w:space="0" w:color="auto"/>
                <w:bottom w:val="none" w:sz="0" w:space="0" w:color="auto"/>
                <w:right w:val="none" w:sz="0" w:space="0" w:color="auto"/>
              </w:divBdr>
            </w:div>
            <w:div w:id="791747734">
              <w:marLeft w:val="0"/>
              <w:marRight w:val="0"/>
              <w:marTop w:val="0"/>
              <w:marBottom w:val="0"/>
              <w:divBdr>
                <w:top w:val="none" w:sz="0" w:space="0" w:color="auto"/>
                <w:left w:val="none" w:sz="0" w:space="0" w:color="auto"/>
                <w:bottom w:val="none" w:sz="0" w:space="0" w:color="auto"/>
                <w:right w:val="none" w:sz="0" w:space="0" w:color="auto"/>
              </w:divBdr>
            </w:div>
          </w:divsChild>
        </w:div>
        <w:div w:id="1495074604">
          <w:marLeft w:val="0"/>
          <w:marRight w:val="0"/>
          <w:marTop w:val="0"/>
          <w:marBottom w:val="0"/>
          <w:divBdr>
            <w:top w:val="none" w:sz="0" w:space="0" w:color="auto"/>
            <w:left w:val="none" w:sz="0" w:space="0" w:color="auto"/>
            <w:bottom w:val="none" w:sz="0" w:space="0" w:color="auto"/>
            <w:right w:val="none" w:sz="0" w:space="0" w:color="auto"/>
          </w:divBdr>
          <w:divsChild>
            <w:div w:id="496775836">
              <w:marLeft w:val="0"/>
              <w:marRight w:val="0"/>
              <w:marTop w:val="0"/>
              <w:marBottom w:val="0"/>
              <w:divBdr>
                <w:top w:val="none" w:sz="0" w:space="0" w:color="auto"/>
                <w:left w:val="none" w:sz="0" w:space="0" w:color="auto"/>
                <w:bottom w:val="none" w:sz="0" w:space="0" w:color="auto"/>
                <w:right w:val="none" w:sz="0" w:space="0" w:color="auto"/>
              </w:divBdr>
            </w:div>
            <w:div w:id="1857839592">
              <w:marLeft w:val="0"/>
              <w:marRight w:val="0"/>
              <w:marTop w:val="0"/>
              <w:marBottom w:val="0"/>
              <w:divBdr>
                <w:top w:val="none" w:sz="0" w:space="0" w:color="auto"/>
                <w:left w:val="none" w:sz="0" w:space="0" w:color="auto"/>
                <w:bottom w:val="none" w:sz="0" w:space="0" w:color="auto"/>
                <w:right w:val="none" w:sz="0" w:space="0" w:color="auto"/>
              </w:divBdr>
            </w:div>
            <w:div w:id="1646933489">
              <w:marLeft w:val="0"/>
              <w:marRight w:val="0"/>
              <w:marTop w:val="0"/>
              <w:marBottom w:val="0"/>
              <w:divBdr>
                <w:top w:val="none" w:sz="0" w:space="0" w:color="auto"/>
                <w:left w:val="none" w:sz="0" w:space="0" w:color="auto"/>
                <w:bottom w:val="none" w:sz="0" w:space="0" w:color="auto"/>
                <w:right w:val="none" w:sz="0" w:space="0" w:color="auto"/>
              </w:divBdr>
            </w:div>
            <w:div w:id="157621986">
              <w:marLeft w:val="0"/>
              <w:marRight w:val="0"/>
              <w:marTop w:val="0"/>
              <w:marBottom w:val="0"/>
              <w:divBdr>
                <w:top w:val="none" w:sz="0" w:space="0" w:color="auto"/>
                <w:left w:val="none" w:sz="0" w:space="0" w:color="auto"/>
                <w:bottom w:val="none" w:sz="0" w:space="0" w:color="auto"/>
                <w:right w:val="none" w:sz="0" w:space="0" w:color="auto"/>
              </w:divBdr>
            </w:div>
            <w:div w:id="1162816561">
              <w:marLeft w:val="0"/>
              <w:marRight w:val="0"/>
              <w:marTop w:val="0"/>
              <w:marBottom w:val="0"/>
              <w:divBdr>
                <w:top w:val="none" w:sz="0" w:space="0" w:color="auto"/>
                <w:left w:val="none" w:sz="0" w:space="0" w:color="auto"/>
                <w:bottom w:val="none" w:sz="0" w:space="0" w:color="auto"/>
                <w:right w:val="none" w:sz="0" w:space="0" w:color="auto"/>
              </w:divBdr>
            </w:div>
          </w:divsChild>
        </w:div>
        <w:div w:id="487750750">
          <w:marLeft w:val="0"/>
          <w:marRight w:val="0"/>
          <w:marTop w:val="0"/>
          <w:marBottom w:val="0"/>
          <w:divBdr>
            <w:top w:val="none" w:sz="0" w:space="0" w:color="auto"/>
            <w:left w:val="none" w:sz="0" w:space="0" w:color="auto"/>
            <w:bottom w:val="none" w:sz="0" w:space="0" w:color="auto"/>
            <w:right w:val="none" w:sz="0" w:space="0" w:color="auto"/>
          </w:divBdr>
          <w:divsChild>
            <w:div w:id="533006376">
              <w:marLeft w:val="0"/>
              <w:marRight w:val="0"/>
              <w:marTop w:val="0"/>
              <w:marBottom w:val="0"/>
              <w:divBdr>
                <w:top w:val="none" w:sz="0" w:space="0" w:color="auto"/>
                <w:left w:val="none" w:sz="0" w:space="0" w:color="auto"/>
                <w:bottom w:val="none" w:sz="0" w:space="0" w:color="auto"/>
                <w:right w:val="none" w:sz="0" w:space="0" w:color="auto"/>
              </w:divBdr>
            </w:div>
            <w:div w:id="397822279">
              <w:marLeft w:val="0"/>
              <w:marRight w:val="0"/>
              <w:marTop w:val="0"/>
              <w:marBottom w:val="0"/>
              <w:divBdr>
                <w:top w:val="none" w:sz="0" w:space="0" w:color="auto"/>
                <w:left w:val="none" w:sz="0" w:space="0" w:color="auto"/>
                <w:bottom w:val="none" w:sz="0" w:space="0" w:color="auto"/>
                <w:right w:val="none" w:sz="0" w:space="0" w:color="auto"/>
              </w:divBdr>
            </w:div>
            <w:div w:id="1217661961">
              <w:marLeft w:val="0"/>
              <w:marRight w:val="0"/>
              <w:marTop w:val="0"/>
              <w:marBottom w:val="0"/>
              <w:divBdr>
                <w:top w:val="none" w:sz="0" w:space="0" w:color="auto"/>
                <w:left w:val="none" w:sz="0" w:space="0" w:color="auto"/>
                <w:bottom w:val="none" w:sz="0" w:space="0" w:color="auto"/>
                <w:right w:val="none" w:sz="0" w:space="0" w:color="auto"/>
              </w:divBdr>
            </w:div>
            <w:div w:id="1255473250">
              <w:marLeft w:val="0"/>
              <w:marRight w:val="0"/>
              <w:marTop w:val="0"/>
              <w:marBottom w:val="0"/>
              <w:divBdr>
                <w:top w:val="none" w:sz="0" w:space="0" w:color="auto"/>
                <w:left w:val="none" w:sz="0" w:space="0" w:color="auto"/>
                <w:bottom w:val="none" w:sz="0" w:space="0" w:color="auto"/>
                <w:right w:val="none" w:sz="0" w:space="0" w:color="auto"/>
              </w:divBdr>
            </w:div>
            <w:div w:id="1048838205">
              <w:marLeft w:val="0"/>
              <w:marRight w:val="0"/>
              <w:marTop w:val="0"/>
              <w:marBottom w:val="0"/>
              <w:divBdr>
                <w:top w:val="none" w:sz="0" w:space="0" w:color="auto"/>
                <w:left w:val="none" w:sz="0" w:space="0" w:color="auto"/>
                <w:bottom w:val="none" w:sz="0" w:space="0" w:color="auto"/>
                <w:right w:val="none" w:sz="0" w:space="0" w:color="auto"/>
              </w:divBdr>
            </w:div>
          </w:divsChild>
        </w:div>
        <w:div w:id="843663251">
          <w:marLeft w:val="0"/>
          <w:marRight w:val="0"/>
          <w:marTop w:val="0"/>
          <w:marBottom w:val="0"/>
          <w:divBdr>
            <w:top w:val="none" w:sz="0" w:space="0" w:color="auto"/>
            <w:left w:val="none" w:sz="0" w:space="0" w:color="auto"/>
            <w:bottom w:val="none" w:sz="0" w:space="0" w:color="auto"/>
            <w:right w:val="none" w:sz="0" w:space="0" w:color="auto"/>
          </w:divBdr>
          <w:divsChild>
            <w:div w:id="435711115">
              <w:marLeft w:val="0"/>
              <w:marRight w:val="0"/>
              <w:marTop w:val="0"/>
              <w:marBottom w:val="0"/>
              <w:divBdr>
                <w:top w:val="none" w:sz="0" w:space="0" w:color="auto"/>
                <w:left w:val="none" w:sz="0" w:space="0" w:color="auto"/>
                <w:bottom w:val="none" w:sz="0" w:space="0" w:color="auto"/>
                <w:right w:val="none" w:sz="0" w:space="0" w:color="auto"/>
              </w:divBdr>
            </w:div>
            <w:div w:id="917248360">
              <w:marLeft w:val="0"/>
              <w:marRight w:val="0"/>
              <w:marTop w:val="0"/>
              <w:marBottom w:val="0"/>
              <w:divBdr>
                <w:top w:val="none" w:sz="0" w:space="0" w:color="auto"/>
                <w:left w:val="none" w:sz="0" w:space="0" w:color="auto"/>
                <w:bottom w:val="none" w:sz="0" w:space="0" w:color="auto"/>
                <w:right w:val="none" w:sz="0" w:space="0" w:color="auto"/>
              </w:divBdr>
            </w:div>
            <w:div w:id="811096625">
              <w:marLeft w:val="0"/>
              <w:marRight w:val="0"/>
              <w:marTop w:val="0"/>
              <w:marBottom w:val="0"/>
              <w:divBdr>
                <w:top w:val="none" w:sz="0" w:space="0" w:color="auto"/>
                <w:left w:val="none" w:sz="0" w:space="0" w:color="auto"/>
                <w:bottom w:val="none" w:sz="0" w:space="0" w:color="auto"/>
                <w:right w:val="none" w:sz="0" w:space="0" w:color="auto"/>
              </w:divBdr>
            </w:div>
            <w:div w:id="641227560">
              <w:marLeft w:val="0"/>
              <w:marRight w:val="0"/>
              <w:marTop w:val="0"/>
              <w:marBottom w:val="0"/>
              <w:divBdr>
                <w:top w:val="none" w:sz="0" w:space="0" w:color="auto"/>
                <w:left w:val="none" w:sz="0" w:space="0" w:color="auto"/>
                <w:bottom w:val="none" w:sz="0" w:space="0" w:color="auto"/>
                <w:right w:val="none" w:sz="0" w:space="0" w:color="auto"/>
              </w:divBdr>
            </w:div>
            <w:div w:id="533075597">
              <w:marLeft w:val="0"/>
              <w:marRight w:val="0"/>
              <w:marTop w:val="0"/>
              <w:marBottom w:val="0"/>
              <w:divBdr>
                <w:top w:val="none" w:sz="0" w:space="0" w:color="auto"/>
                <w:left w:val="none" w:sz="0" w:space="0" w:color="auto"/>
                <w:bottom w:val="none" w:sz="0" w:space="0" w:color="auto"/>
                <w:right w:val="none" w:sz="0" w:space="0" w:color="auto"/>
              </w:divBdr>
            </w:div>
          </w:divsChild>
        </w:div>
        <w:div w:id="285697109">
          <w:marLeft w:val="0"/>
          <w:marRight w:val="0"/>
          <w:marTop w:val="0"/>
          <w:marBottom w:val="0"/>
          <w:divBdr>
            <w:top w:val="none" w:sz="0" w:space="0" w:color="auto"/>
            <w:left w:val="none" w:sz="0" w:space="0" w:color="auto"/>
            <w:bottom w:val="none" w:sz="0" w:space="0" w:color="auto"/>
            <w:right w:val="none" w:sz="0" w:space="0" w:color="auto"/>
          </w:divBdr>
          <w:divsChild>
            <w:div w:id="1732192262">
              <w:marLeft w:val="0"/>
              <w:marRight w:val="0"/>
              <w:marTop w:val="0"/>
              <w:marBottom w:val="0"/>
              <w:divBdr>
                <w:top w:val="none" w:sz="0" w:space="0" w:color="auto"/>
                <w:left w:val="none" w:sz="0" w:space="0" w:color="auto"/>
                <w:bottom w:val="none" w:sz="0" w:space="0" w:color="auto"/>
                <w:right w:val="none" w:sz="0" w:space="0" w:color="auto"/>
              </w:divBdr>
            </w:div>
            <w:div w:id="242377739">
              <w:marLeft w:val="0"/>
              <w:marRight w:val="0"/>
              <w:marTop w:val="0"/>
              <w:marBottom w:val="0"/>
              <w:divBdr>
                <w:top w:val="none" w:sz="0" w:space="0" w:color="auto"/>
                <w:left w:val="none" w:sz="0" w:space="0" w:color="auto"/>
                <w:bottom w:val="none" w:sz="0" w:space="0" w:color="auto"/>
                <w:right w:val="none" w:sz="0" w:space="0" w:color="auto"/>
              </w:divBdr>
            </w:div>
            <w:div w:id="323123085">
              <w:marLeft w:val="0"/>
              <w:marRight w:val="0"/>
              <w:marTop w:val="0"/>
              <w:marBottom w:val="0"/>
              <w:divBdr>
                <w:top w:val="none" w:sz="0" w:space="0" w:color="auto"/>
                <w:left w:val="none" w:sz="0" w:space="0" w:color="auto"/>
                <w:bottom w:val="none" w:sz="0" w:space="0" w:color="auto"/>
                <w:right w:val="none" w:sz="0" w:space="0" w:color="auto"/>
              </w:divBdr>
            </w:div>
            <w:div w:id="476995871">
              <w:marLeft w:val="0"/>
              <w:marRight w:val="0"/>
              <w:marTop w:val="0"/>
              <w:marBottom w:val="0"/>
              <w:divBdr>
                <w:top w:val="none" w:sz="0" w:space="0" w:color="auto"/>
                <w:left w:val="none" w:sz="0" w:space="0" w:color="auto"/>
                <w:bottom w:val="none" w:sz="0" w:space="0" w:color="auto"/>
                <w:right w:val="none" w:sz="0" w:space="0" w:color="auto"/>
              </w:divBdr>
            </w:div>
          </w:divsChild>
        </w:div>
        <w:div w:id="677345809">
          <w:marLeft w:val="0"/>
          <w:marRight w:val="0"/>
          <w:marTop w:val="0"/>
          <w:marBottom w:val="0"/>
          <w:divBdr>
            <w:top w:val="none" w:sz="0" w:space="0" w:color="auto"/>
            <w:left w:val="none" w:sz="0" w:space="0" w:color="auto"/>
            <w:bottom w:val="none" w:sz="0" w:space="0" w:color="auto"/>
            <w:right w:val="none" w:sz="0" w:space="0" w:color="auto"/>
          </w:divBdr>
          <w:divsChild>
            <w:div w:id="771822906">
              <w:marLeft w:val="0"/>
              <w:marRight w:val="0"/>
              <w:marTop w:val="0"/>
              <w:marBottom w:val="0"/>
              <w:divBdr>
                <w:top w:val="none" w:sz="0" w:space="0" w:color="auto"/>
                <w:left w:val="none" w:sz="0" w:space="0" w:color="auto"/>
                <w:bottom w:val="none" w:sz="0" w:space="0" w:color="auto"/>
                <w:right w:val="none" w:sz="0" w:space="0" w:color="auto"/>
              </w:divBdr>
            </w:div>
            <w:div w:id="1863591432">
              <w:marLeft w:val="0"/>
              <w:marRight w:val="0"/>
              <w:marTop w:val="0"/>
              <w:marBottom w:val="0"/>
              <w:divBdr>
                <w:top w:val="none" w:sz="0" w:space="0" w:color="auto"/>
                <w:left w:val="none" w:sz="0" w:space="0" w:color="auto"/>
                <w:bottom w:val="none" w:sz="0" w:space="0" w:color="auto"/>
                <w:right w:val="none" w:sz="0" w:space="0" w:color="auto"/>
              </w:divBdr>
            </w:div>
            <w:div w:id="284047205">
              <w:marLeft w:val="0"/>
              <w:marRight w:val="0"/>
              <w:marTop w:val="0"/>
              <w:marBottom w:val="0"/>
              <w:divBdr>
                <w:top w:val="none" w:sz="0" w:space="0" w:color="auto"/>
                <w:left w:val="none" w:sz="0" w:space="0" w:color="auto"/>
                <w:bottom w:val="none" w:sz="0" w:space="0" w:color="auto"/>
                <w:right w:val="none" w:sz="0" w:space="0" w:color="auto"/>
              </w:divBdr>
            </w:div>
          </w:divsChild>
        </w:div>
        <w:div w:id="411972991">
          <w:marLeft w:val="0"/>
          <w:marRight w:val="0"/>
          <w:marTop w:val="0"/>
          <w:marBottom w:val="0"/>
          <w:divBdr>
            <w:top w:val="none" w:sz="0" w:space="0" w:color="auto"/>
            <w:left w:val="none" w:sz="0" w:space="0" w:color="auto"/>
            <w:bottom w:val="none" w:sz="0" w:space="0" w:color="auto"/>
            <w:right w:val="none" w:sz="0" w:space="0" w:color="auto"/>
          </w:divBdr>
        </w:div>
        <w:div w:id="1309087525">
          <w:marLeft w:val="0"/>
          <w:marRight w:val="0"/>
          <w:marTop w:val="0"/>
          <w:marBottom w:val="0"/>
          <w:divBdr>
            <w:top w:val="none" w:sz="0" w:space="0" w:color="auto"/>
            <w:left w:val="none" w:sz="0" w:space="0" w:color="auto"/>
            <w:bottom w:val="none" w:sz="0" w:space="0" w:color="auto"/>
            <w:right w:val="none" w:sz="0" w:space="0" w:color="auto"/>
          </w:divBdr>
        </w:div>
        <w:div w:id="1953510998">
          <w:marLeft w:val="0"/>
          <w:marRight w:val="0"/>
          <w:marTop w:val="0"/>
          <w:marBottom w:val="0"/>
          <w:divBdr>
            <w:top w:val="none" w:sz="0" w:space="0" w:color="auto"/>
            <w:left w:val="none" w:sz="0" w:space="0" w:color="auto"/>
            <w:bottom w:val="none" w:sz="0" w:space="0" w:color="auto"/>
            <w:right w:val="none" w:sz="0" w:space="0" w:color="auto"/>
          </w:divBdr>
        </w:div>
        <w:div w:id="582640882">
          <w:marLeft w:val="0"/>
          <w:marRight w:val="0"/>
          <w:marTop w:val="0"/>
          <w:marBottom w:val="0"/>
          <w:divBdr>
            <w:top w:val="none" w:sz="0" w:space="0" w:color="auto"/>
            <w:left w:val="none" w:sz="0" w:space="0" w:color="auto"/>
            <w:bottom w:val="none" w:sz="0" w:space="0" w:color="auto"/>
            <w:right w:val="none" w:sz="0" w:space="0" w:color="auto"/>
          </w:divBdr>
        </w:div>
        <w:div w:id="960650026">
          <w:marLeft w:val="0"/>
          <w:marRight w:val="0"/>
          <w:marTop w:val="0"/>
          <w:marBottom w:val="0"/>
          <w:divBdr>
            <w:top w:val="none" w:sz="0" w:space="0" w:color="auto"/>
            <w:left w:val="none" w:sz="0" w:space="0" w:color="auto"/>
            <w:bottom w:val="none" w:sz="0" w:space="0" w:color="auto"/>
            <w:right w:val="none" w:sz="0" w:space="0" w:color="auto"/>
          </w:divBdr>
        </w:div>
        <w:div w:id="1983266484">
          <w:marLeft w:val="0"/>
          <w:marRight w:val="0"/>
          <w:marTop w:val="0"/>
          <w:marBottom w:val="0"/>
          <w:divBdr>
            <w:top w:val="none" w:sz="0" w:space="0" w:color="auto"/>
            <w:left w:val="none" w:sz="0" w:space="0" w:color="auto"/>
            <w:bottom w:val="none" w:sz="0" w:space="0" w:color="auto"/>
            <w:right w:val="none" w:sz="0" w:space="0" w:color="auto"/>
          </w:divBdr>
        </w:div>
        <w:div w:id="660282132">
          <w:marLeft w:val="0"/>
          <w:marRight w:val="0"/>
          <w:marTop w:val="0"/>
          <w:marBottom w:val="0"/>
          <w:divBdr>
            <w:top w:val="none" w:sz="0" w:space="0" w:color="auto"/>
            <w:left w:val="none" w:sz="0" w:space="0" w:color="auto"/>
            <w:bottom w:val="none" w:sz="0" w:space="0" w:color="auto"/>
            <w:right w:val="none" w:sz="0" w:space="0" w:color="auto"/>
          </w:divBdr>
        </w:div>
        <w:div w:id="1267687610">
          <w:marLeft w:val="0"/>
          <w:marRight w:val="0"/>
          <w:marTop w:val="0"/>
          <w:marBottom w:val="0"/>
          <w:divBdr>
            <w:top w:val="none" w:sz="0" w:space="0" w:color="auto"/>
            <w:left w:val="none" w:sz="0" w:space="0" w:color="auto"/>
            <w:bottom w:val="none" w:sz="0" w:space="0" w:color="auto"/>
            <w:right w:val="none" w:sz="0" w:space="0" w:color="auto"/>
          </w:divBdr>
        </w:div>
        <w:div w:id="1444812509">
          <w:marLeft w:val="0"/>
          <w:marRight w:val="0"/>
          <w:marTop w:val="0"/>
          <w:marBottom w:val="0"/>
          <w:divBdr>
            <w:top w:val="none" w:sz="0" w:space="0" w:color="auto"/>
            <w:left w:val="none" w:sz="0" w:space="0" w:color="auto"/>
            <w:bottom w:val="none" w:sz="0" w:space="0" w:color="auto"/>
            <w:right w:val="none" w:sz="0" w:space="0" w:color="auto"/>
          </w:divBdr>
        </w:div>
        <w:div w:id="513230627">
          <w:marLeft w:val="0"/>
          <w:marRight w:val="0"/>
          <w:marTop w:val="0"/>
          <w:marBottom w:val="0"/>
          <w:divBdr>
            <w:top w:val="none" w:sz="0" w:space="0" w:color="auto"/>
            <w:left w:val="none" w:sz="0" w:space="0" w:color="auto"/>
            <w:bottom w:val="none" w:sz="0" w:space="0" w:color="auto"/>
            <w:right w:val="none" w:sz="0" w:space="0" w:color="auto"/>
          </w:divBdr>
        </w:div>
        <w:div w:id="853694597">
          <w:marLeft w:val="0"/>
          <w:marRight w:val="0"/>
          <w:marTop w:val="0"/>
          <w:marBottom w:val="0"/>
          <w:divBdr>
            <w:top w:val="none" w:sz="0" w:space="0" w:color="auto"/>
            <w:left w:val="none" w:sz="0" w:space="0" w:color="auto"/>
            <w:bottom w:val="none" w:sz="0" w:space="0" w:color="auto"/>
            <w:right w:val="none" w:sz="0" w:space="0" w:color="auto"/>
          </w:divBdr>
        </w:div>
        <w:div w:id="322010089">
          <w:marLeft w:val="0"/>
          <w:marRight w:val="0"/>
          <w:marTop w:val="0"/>
          <w:marBottom w:val="0"/>
          <w:divBdr>
            <w:top w:val="none" w:sz="0" w:space="0" w:color="auto"/>
            <w:left w:val="none" w:sz="0" w:space="0" w:color="auto"/>
            <w:bottom w:val="none" w:sz="0" w:space="0" w:color="auto"/>
            <w:right w:val="none" w:sz="0" w:space="0" w:color="auto"/>
          </w:divBdr>
        </w:div>
        <w:div w:id="957371908">
          <w:marLeft w:val="0"/>
          <w:marRight w:val="0"/>
          <w:marTop w:val="0"/>
          <w:marBottom w:val="0"/>
          <w:divBdr>
            <w:top w:val="none" w:sz="0" w:space="0" w:color="auto"/>
            <w:left w:val="none" w:sz="0" w:space="0" w:color="auto"/>
            <w:bottom w:val="none" w:sz="0" w:space="0" w:color="auto"/>
            <w:right w:val="none" w:sz="0" w:space="0" w:color="auto"/>
          </w:divBdr>
        </w:div>
        <w:div w:id="1923483999">
          <w:marLeft w:val="0"/>
          <w:marRight w:val="0"/>
          <w:marTop w:val="0"/>
          <w:marBottom w:val="0"/>
          <w:divBdr>
            <w:top w:val="none" w:sz="0" w:space="0" w:color="auto"/>
            <w:left w:val="none" w:sz="0" w:space="0" w:color="auto"/>
            <w:bottom w:val="none" w:sz="0" w:space="0" w:color="auto"/>
            <w:right w:val="none" w:sz="0" w:space="0" w:color="auto"/>
          </w:divBdr>
        </w:div>
        <w:div w:id="321936894">
          <w:marLeft w:val="0"/>
          <w:marRight w:val="0"/>
          <w:marTop w:val="0"/>
          <w:marBottom w:val="0"/>
          <w:divBdr>
            <w:top w:val="none" w:sz="0" w:space="0" w:color="auto"/>
            <w:left w:val="none" w:sz="0" w:space="0" w:color="auto"/>
            <w:bottom w:val="none" w:sz="0" w:space="0" w:color="auto"/>
            <w:right w:val="none" w:sz="0" w:space="0" w:color="auto"/>
          </w:divBdr>
        </w:div>
        <w:div w:id="22482682">
          <w:marLeft w:val="0"/>
          <w:marRight w:val="0"/>
          <w:marTop w:val="0"/>
          <w:marBottom w:val="0"/>
          <w:divBdr>
            <w:top w:val="none" w:sz="0" w:space="0" w:color="auto"/>
            <w:left w:val="none" w:sz="0" w:space="0" w:color="auto"/>
            <w:bottom w:val="none" w:sz="0" w:space="0" w:color="auto"/>
            <w:right w:val="none" w:sz="0" w:space="0" w:color="auto"/>
          </w:divBdr>
        </w:div>
        <w:div w:id="667096540">
          <w:marLeft w:val="0"/>
          <w:marRight w:val="0"/>
          <w:marTop w:val="0"/>
          <w:marBottom w:val="0"/>
          <w:divBdr>
            <w:top w:val="none" w:sz="0" w:space="0" w:color="auto"/>
            <w:left w:val="none" w:sz="0" w:space="0" w:color="auto"/>
            <w:bottom w:val="none" w:sz="0" w:space="0" w:color="auto"/>
            <w:right w:val="none" w:sz="0" w:space="0" w:color="auto"/>
          </w:divBdr>
        </w:div>
        <w:div w:id="680356138">
          <w:marLeft w:val="0"/>
          <w:marRight w:val="0"/>
          <w:marTop w:val="0"/>
          <w:marBottom w:val="0"/>
          <w:divBdr>
            <w:top w:val="none" w:sz="0" w:space="0" w:color="auto"/>
            <w:left w:val="none" w:sz="0" w:space="0" w:color="auto"/>
            <w:bottom w:val="none" w:sz="0" w:space="0" w:color="auto"/>
            <w:right w:val="none" w:sz="0" w:space="0" w:color="auto"/>
          </w:divBdr>
        </w:div>
        <w:div w:id="399447462">
          <w:marLeft w:val="0"/>
          <w:marRight w:val="0"/>
          <w:marTop w:val="0"/>
          <w:marBottom w:val="0"/>
          <w:divBdr>
            <w:top w:val="none" w:sz="0" w:space="0" w:color="auto"/>
            <w:left w:val="none" w:sz="0" w:space="0" w:color="auto"/>
            <w:bottom w:val="none" w:sz="0" w:space="0" w:color="auto"/>
            <w:right w:val="none" w:sz="0" w:space="0" w:color="auto"/>
          </w:divBdr>
        </w:div>
        <w:div w:id="509684654">
          <w:marLeft w:val="0"/>
          <w:marRight w:val="0"/>
          <w:marTop w:val="0"/>
          <w:marBottom w:val="0"/>
          <w:divBdr>
            <w:top w:val="none" w:sz="0" w:space="0" w:color="auto"/>
            <w:left w:val="none" w:sz="0" w:space="0" w:color="auto"/>
            <w:bottom w:val="none" w:sz="0" w:space="0" w:color="auto"/>
            <w:right w:val="none" w:sz="0" w:space="0" w:color="auto"/>
          </w:divBdr>
        </w:div>
        <w:div w:id="1310088250">
          <w:marLeft w:val="0"/>
          <w:marRight w:val="0"/>
          <w:marTop w:val="0"/>
          <w:marBottom w:val="0"/>
          <w:divBdr>
            <w:top w:val="none" w:sz="0" w:space="0" w:color="auto"/>
            <w:left w:val="none" w:sz="0" w:space="0" w:color="auto"/>
            <w:bottom w:val="none" w:sz="0" w:space="0" w:color="auto"/>
            <w:right w:val="none" w:sz="0" w:space="0" w:color="auto"/>
          </w:divBdr>
          <w:divsChild>
            <w:div w:id="1164249492">
              <w:marLeft w:val="0"/>
              <w:marRight w:val="0"/>
              <w:marTop w:val="0"/>
              <w:marBottom w:val="0"/>
              <w:divBdr>
                <w:top w:val="none" w:sz="0" w:space="0" w:color="auto"/>
                <w:left w:val="none" w:sz="0" w:space="0" w:color="auto"/>
                <w:bottom w:val="none" w:sz="0" w:space="0" w:color="auto"/>
                <w:right w:val="none" w:sz="0" w:space="0" w:color="auto"/>
              </w:divBdr>
            </w:div>
            <w:div w:id="2134904061">
              <w:marLeft w:val="0"/>
              <w:marRight w:val="0"/>
              <w:marTop w:val="0"/>
              <w:marBottom w:val="0"/>
              <w:divBdr>
                <w:top w:val="none" w:sz="0" w:space="0" w:color="auto"/>
                <w:left w:val="none" w:sz="0" w:space="0" w:color="auto"/>
                <w:bottom w:val="none" w:sz="0" w:space="0" w:color="auto"/>
                <w:right w:val="none" w:sz="0" w:space="0" w:color="auto"/>
              </w:divBdr>
            </w:div>
            <w:div w:id="1365405013">
              <w:marLeft w:val="0"/>
              <w:marRight w:val="0"/>
              <w:marTop w:val="0"/>
              <w:marBottom w:val="0"/>
              <w:divBdr>
                <w:top w:val="none" w:sz="0" w:space="0" w:color="auto"/>
                <w:left w:val="none" w:sz="0" w:space="0" w:color="auto"/>
                <w:bottom w:val="none" w:sz="0" w:space="0" w:color="auto"/>
                <w:right w:val="none" w:sz="0" w:space="0" w:color="auto"/>
              </w:divBdr>
            </w:div>
            <w:div w:id="47731294">
              <w:marLeft w:val="0"/>
              <w:marRight w:val="0"/>
              <w:marTop w:val="0"/>
              <w:marBottom w:val="0"/>
              <w:divBdr>
                <w:top w:val="none" w:sz="0" w:space="0" w:color="auto"/>
                <w:left w:val="none" w:sz="0" w:space="0" w:color="auto"/>
                <w:bottom w:val="none" w:sz="0" w:space="0" w:color="auto"/>
                <w:right w:val="none" w:sz="0" w:space="0" w:color="auto"/>
              </w:divBdr>
            </w:div>
            <w:div w:id="1146052193">
              <w:marLeft w:val="0"/>
              <w:marRight w:val="0"/>
              <w:marTop w:val="0"/>
              <w:marBottom w:val="0"/>
              <w:divBdr>
                <w:top w:val="none" w:sz="0" w:space="0" w:color="auto"/>
                <w:left w:val="none" w:sz="0" w:space="0" w:color="auto"/>
                <w:bottom w:val="none" w:sz="0" w:space="0" w:color="auto"/>
                <w:right w:val="none" w:sz="0" w:space="0" w:color="auto"/>
              </w:divBdr>
            </w:div>
          </w:divsChild>
        </w:div>
        <w:div w:id="1583830453">
          <w:marLeft w:val="0"/>
          <w:marRight w:val="0"/>
          <w:marTop w:val="0"/>
          <w:marBottom w:val="0"/>
          <w:divBdr>
            <w:top w:val="none" w:sz="0" w:space="0" w:color="auto"/>
            <w:left w:val="none" w:sz="0" w:space="0" w:color="auto"/>
            <w:bottom w:val="none" w:sz="0" w:space="0" w:color="auto"/>
            <w:right w:val="none" w:sz="0" w:space="0" w:color="auto"/>
          </w:divBdr>
          <w:divsChild>
            <w:div w:id="1146511011">
              <w:marLeft w:val="0"/>
              <w:marRight w:val="0"/>
              <w:marTop w:val="0"/>
              <w:marBottom w:val="0"/>
              <w:divBdr>
                <w:top w:val="none" w:sz="0" w:space="0" w:color="auto"/>
                <w:left w:val="none" w:sz="0" w:space="0" w:color="auto"/>
                <w:bottom w:val="none" w:sz="0" w:space="0" w:color="auto"/>
                <w:right w:val="none" w:sz="0" w:space="0" w:color="auto"/>
              </w:divBdr>
            </w:div>
            <w:div w:id="628973511">
              <w:marLeft w:val="0"/>
              <w:marRight w:val="0"/>
              <w:marTop w:val="0"/>
              <w:marBottom w:val="0"/>
              <w:divBdr>
                <w:top w:val="none" w:sz="0" w:space="0" w:color="auto"/>
                <w:left w:val="none" w:sz="0" w:space="0" w:color="auto"/>
                <w:bottom w:val="none" w:sz="0" w:space="0" w:color="auto"/>
                <w:right w:val="none" w:sz="0" w:space="0" w:color="auto"/>
              </w:divBdr>
            </w:div>
            <w:div w:id="1936472253">
              <w:marLeft w:val="0"/>
              <w:marRight w:val="0"/>
              <w:marTop w:val="0"/>
              <w:marBottom w:val="0"/>
              <w:divBdr>
                <w:top w:val="none" w:sz="0" w:space="0" w:color="auto"/>
                <w:left w:val="none" w:sz="0" w:space="0" w:color="auto"/>
                <w:bottom w:val="none" w:sz="0" w:space="0" w:color="auto"/>
                <w:right w:val="none" w:sz="0" w:space="0" w:color="auto"/>
              </w:divBdr>
            </w:div>
            <w:div w:id="1010913098">
              <w:marLeft w:val="0"/>
              <w:marRight w:val="0"/>
              <w:marTop w:val="0"/>
              <w:marBottom w:val="0"/>
              <w:divBdr>
                <w:top w:val="none" w:sz="0" w:space="0" w:color="auto"/>
                <w:left w:val="none" w:sz="0" w:space="0" w:color="auto"/>
                <w:bottom w:val="none" w:sz="0" w:space="0" w:color="auto"/>
                <w:right w:val="none" w:sz="0" w:space="0" w:color="auto"/>
              </w:divBdr>
            </w:div>
          </w:divsChild>
        </w:div>
        <w:div w:id="372852600">
          <w:marLeft w:val="0"/>
          <w:marRight w:val="0"/>
          <w:marTop w:val="0"/>
          <w:marBottom w:val="0"/>
          <w:divBdr>
            <w:top w:val="none" w:sz="0" w:space="0" w:color="auto"/>
            <w:left w:val="none" w:sz="0" w:space="0" w:color="auto"/>
            <w:bottom w:val="none" w:sz="0" w:space="0" w:color="auto"/>
            <w:right w:val="none" w:sz="0" w:space="0" w:color="auto"/>
          </w:divBdr>
          <w:divsChild>
            <w:div w:id="772750418">
              <w:marLeft w:val="0"/>
              <w:marRight w:val="0"/>
              <w:marTop w:val="0"/>
              <w:marBottom w:val="0"/>
              <w:divBdr>
                <w:top w:val="none" w:sz="0" w:space="0" w:color="auto"/>
                <w:left w:val="none" w:sz="0" w:space="0" w:color="auto"/>
                <w:bottom w:val="none" w:sz="0" w:space="0" w:color="auto"/>
                <w:right w:val="none" w:sz="0" w:space="0" w:color="auto"/>
              </w:divBdr>
            </w:div>
            <w:div w:id="668140091">
              <w:marLeft w:val="0"/>
              <w:marRight w:val="0"/>
              <w:marTop w:val="0"/>
              <w:marBottom w:val="0"/>
              <w:divBdr>
                <w:top w:val="none" w:sz="0" w:space="0" w:color="auto"/>
                <w:left w:val="none" w:sz="0" w:space="0" w:color="auto"/>
                <w:bottom w:val="none" w:sz="0" w:space="0" w:color="auto"/>
                <w:right w:val="none" w:sz="0" w:space="0" w:color="auto"/>
              </w:divBdr>
            </w:div>
            <w:div w:id="257564141">
              <w:marLeft w:val="0"/>
              <w:marRight w:val="0"/>
              <w:marTop w:val="0"/>
              <w:marBottom w:val="0"/>
              <w:divBdr>
                <w:top w:val="none" w:sz="0" w:space="0" w:color="auto"/>
                <w:left w:val="none" w:sz="0" w:space="0" w:color="auto"/>
                <w:bottom w:val="none" w:sz="0" w:space="0" w:color="auto"/>
                <w:right w:val="none" w:sz="0" w:space="0" w:color="auto"/>
              </w:divBdr>
            </w:div>
            <w:div w:id="495342178">
              <w:marLeft w:val="0"/>
              <w:marRight w:val="0"/>
              <w:marTop w:val="0"/>
              <w:marBottom w:val="0"/>
              <w:divBdr>
                <w:top w:val="none" w:sz="0" w:space="0" w:color="auto"/>
                <w:left w:val="none" w:sz="0" w:space="0" w:color="auto"/>
                <w:bottom w:val="none" w:sz="0" w:space="0" w:color="auto"/>
                <w:right w:val="none" w:sz="0" w:space="0" w:color="auto"/>
              </w:divBdr>
            </w:div>
          </w:divsChild>
        </w:div>
        <w:div w:id="1497267062">
          <w:marLeft w:val="0"/>
          <w:marRight w:val="0"/>
          <w:marTop w:val="0"/>
          <w:marBottom w:val="0"/>
          <w:divBdr>
            <w:top w:val="none" w:sz="0" w:space="0" w:color="auto"/>
            <w:left w:val="none" w:sz="0" w:space="0" w:color="auto"/>
            <w:bottom w:val="none" w:sz="0" w:space="0" w:color="auto"/>
            <w:right w:val="none" w:sz="0" w:space="0" w:color="auto"/>
          </w:divBdr>
        </w:div>
        <w:div w:id="321661512">
          <w:marLeft w:val="0"/>
          <w:marRight w:val="0"/>
          <w:marTop w:val="0"/>
          <w:marBottom w:val="0"/>
          <w:divBdr>
            <w:top w:val="none" w:sz="0" w:space="0" w:color="auto"/>
            <w:left w:val="none" w:sz="0" w:space="0" w:color="auto"/>
            <w:bottom w:val="none" w:sz="0" w:space="0" w:color="auto"/>
            <w:right w:val="none" w:sz="0" w:space="0" w:color="auto"/>
          </w:divBdr>
        </w:div>
        <w:div w:id="1303540150">
          <w:marLeft w:val="0"/>
          <w:marRight w:val="0"/>
          <w:marTop w:val="0"/>
          <w:marBottom w:val="0"/>
          <w:divBdr>
            <w:top w:val="none" w:sz="0" w:space="0" w:color="auto"/>
            <w:left w:val="none" w:sz="0" w:space="0" w:color="auto"/>
            <w:bottom w:val="none" w:sz="0" w:space="0" w:color="auto"/>
            <w:right w:val="none" w:sz="0" w:space="0" w:color="auto"/>
          </w:divBdr>
          <w:divsChild>
            <w:div w:id="395861970">
              <w:marLeft w:val="0"/>
              <w:marRight w:val="0"/>
              <w:marTop w:val="0"/>
              <w:marBottom w:val="0"/>
              <w:divBdr>
                <w:top w:val="none" w:sz="0" w:space="0" w:color="auto"/>
                <w:left w:val="none" w:sz="0" w:space="0" w:color="auto"/>
                <w:bottom w:val="none" w:sz="0" w:space="0" w:color="auto"/>
                <w:right w:val="none" w:sz="0" w:space="0" w:color="auto"/>
              </w:divBdr>
            </w:div>
            <w:div w:id="687951974">
              <w:marLeft w:val="0"/>
              <w:marRight w:val="0"/>
              <w:marTop w:val="0"/>
              <w:marBottom w:val="0"/>
              <w:divBdr>
                <w:top w:val="none" w:sz="0" w:space="0" w:color="auto"/>
                <w:left w:val="none" w:sz="0" w:space="0" w:color="auto"/>
                <w:bottom w:val="none" w:sz="0" w:space="0" w:color="auto"/>
                <w:right w:val="none" w:sz="0" w:space="0" w:color="auto"/>
              </w:divBdr>
            </w:div>
            <w:div w:id="1387679735">
              <w:marLeft w:val="0"/>
              <w:marRight w:val="0"/>
              <w:marTop w:val="0"/>
              <w:marBottom w:val="0"/>
              <w:divBdr>
                <w:top w:val="none" w:sz="0" w:space="0" w:color="auto"/>
                <w:left w:val="none" w:sz="0" w:space="0" w:color="auto"/>
                <w:bottom w:val="none" w:sz="0" w:space="0" w:color="auto"/>
                <w:right w:val="none" w:sz="0" w:space="0" w:color="auto"/>
              </w:divBdr>
            </w:div>
            <w:div w:id="1725258006">
              <w:marLeft w:val="0"/>
              <w:marRight w:val="0"/>
              <w:marTop w:val="0"/>
              <w:marBottom w:val="0"/>
              <w:divBdr>
                <w:top w:val="none" w:sz="0" w:space="0" w:color="auto"/>
                <w:left w:val="none" w:sz="0" w:space="0" w:color="auto"/>
                <w:bottom w:val="none" w:sz="0" w:space="0" w:color="auto"/>
                <w:right w:val="none" w:sz="0" w:space="0" w:color="auto"/>
              </w:divBdr>
            </w:div>
            <w:div w:id="853032377">
              <w:marLeft w:val="0"/>
              <w:marRight w:val="0"/>
              <w:marTop w:val="0"/>
              <w:marBottom w:val="0"/>
              <w:divBdr>
                <w:top w:val="none" w:sz="0" w:space="0" w:color="auto"/>
                <w:left w:val="none" w:sz="0" w:space="0" w:color="auto"/>
                <w:bottom w:val="none" w:sz="0" w:space="0" w:color="auto"/>
                <w:right w:val="none" w:sz="0" w:space="0" w:color="auto"/>
              </w:divBdr>
            </w:div>
            <w:div w:id="1797673046">
              <w:marLeft w:val="0"/>
              <w:marRight w:val="0"/>
              <w:marTop w:val="0"/>
              <w:marBottom w:val="0"/>
              <w:divBdr>
                <w:top w:val="none" w:sz="0" w:space="0" w:color="auto"/>
                <w:left w:val="none" w:sz="0" w:space="0" w:color="auto"/>
                <w:bottom w:val="none" w:sz="0" w:space="0" w:color="auto"/>
                <w:right w:val="none" w:sz="0" w:space="0" w:color="auto"/>
              </w:divBdr>
            </w:div>
            <w:div w:id="118106691">
              <w:marLeft w:val="0"/>
              <w:marRight w:val="0"/>
              <w:marTop w:val="0"/>
              <w:marBottom w:val="0"/>
              <w:divBdr>
                <w:top w:val="none" w:sz="0" w:space="0" w:color="auto"/>
                <w:left w:val="none" w:sz="0" w:space="0" w:color="auto"/>
                <w:bottom w:val="none" w:sz="0" w:space="0" w:color="auto"/>
                <w:right w:val="none" w:sz="0" w:space="0" w:color="auto"/>
              </w:divBdr>
            </w:div>
          </w:divsChild>
        </w:div>
        <w:div w:id="26224498">
          <w:marLeft w:val="0"/>
          <w:marRight w:val="0"/>
          <w:marTop w:val="0"/>
          <w:marBottom w:val="0"/>
          <w:divBdr>
            <w:top w:val="none" w:sz="0" w:space="0" w:color="auto"/>
            <w:left w:val="none" w:sz="0" w:space="0" w:color="auto"/>
            <w:bottom w:val="none" w:sz="0" w:space="0" w:color="auto"/>
            <w:right w:val="none" w:sz="0" w:space="0" w:color="auto"/>
          </w:divBdr>
        </w:div>
        <w:div w:id="1584678355">
          <w:marLeft w:val="0"/>
          <w:marRight w:val="0"/>
          <w:marTop w:val="0"/>
          <w:marBottom w:val="0"/>
          <w:divBdr>
            <w:top w:val="none" w:sz="0" w:space="0" w:color="auto"/>
            <w:left w:val="none" w:sz="0" w:space="0" w:color="auto"/>
            <w:bottom w:val="none" w:sz="0" w:space="0" w:color="auto"/>
            <w:right w:val="none" w:sz="0" w:space="0" w:color="auto"/>
          </w:divBdr>
        </w:div>
        <w:div w:id="1310020611">
          <w:marLeft w:val="0"/>
          <w:marRight w:val="0"/>
          <w:marTop w:val="0"/>
          <w:marBottom w:val="0"/>
          <w:divBdr>
            <w:top w:val="none" w:sz="0" w:space="0" w:color="auto"/>
            <w:left w:val="none" w:sz="0" w:space="0" w:color="auto"/>
            <w:bottom w:val="none" w:sz="0" w:space="0" w:color="auto"/>
            <w:right w:val="none" w:sz="0" w:space="0" w:color="auto"/>
          </w:divBdr>
        </w:div>
        <w:div w:id="621303883">
          <w:marLeft w:val="0"/>
          <w:marRight w:val="0"/>
          <w:marTop w:val="0"/>
          <w:marBottom w:val="0"/>
          <w:divBdr>
            <w:top w:val="none" w:sz="0" w:space="0" w:color="auto"/>
            <w:left w:val="none" w:sz="0" w:space="0" w:color="auto"/>
            <w:bottom w:val="none" w:sz="0" w:space="0" w:color="auto"/>
            <w:right w:val="none" w:sz="0" w:space="0" w:color="auto"/>
          </w:divBdr>
        </w:div>
        <w:div w:id="1305045388">
          <w:marLeft w:val="0"/>
          <w:marRight w:val="0"/>
          <w:marTop w:val="0"/>
          <w:marBottom w:val="0"/>
          <w:divBdr>
            <w:top w:val="none" w:sz="0" w:space="0" w:color="auto"/>
            <w:left w:val="none" w:sz="0" w:space="0" w:color="auto"/>
            <w:bottom w:val="none" w:sz="0" w:space="0" w:color="auto"/>
            <w:right w:val="none" w:sz="0" w:space="0" w:color="auto"/>
          </w:divBdr>
        </w:div>
        <w:div w:id="1053890474">
          <w:marLeft w:val="0"/>
          <w:marRight w:val="0"/>
          <w:marTop w:val="0"/>
          <w:marBottom w:val="0"/>
          <w:divBdr>
            <w:top w:val="none" w:sz="0" w:space="0" w:color="auto"/>
            <w:left w:val="none" w:sz="0" w:space="0" w:color="auto"/>
            <w:bottom w:val="none" w:sz="0" w:space="0" w:color="auto"/>
            <w:right w:val="none" w:sz="0" w:space="0" w:color="auto"/>
          </w:divBdr>
        </w:div>
        <w:div w:id="1774087267">
          <w:marLeft w:val="0"/>
          <w:marRight w:val="0"/>
          <w:marTop w:val="0"/>
          <w:marBottom w:val="0"/>
          <w:divBdr>
            <w:top w:val="none" w:sz="0" w:space="0" w:color="auto"/>
            <w:left w:val="none" w:sz="0" w:space="0" w:color="auto"/>
            <w:bottom w:val="none" w:sz="0" w:space="0" w:color="auto"/>
            <w:right w:val="none" w:sz="0" w:space="0" w:color="auto"/>
          </w:divBdr>
        </w:div>
        <w:div w:id="1012609126">
          <w:marLeft w:val="0"/>
          <w:marRight w:val="0"/>
          <w:marTop w:val="0"/>
          <w:marBottom w:val="0"/>
          <w:divBdr>
            <w:top w:val="none" w:sz="0" w:space="0" w:color="auto"/>
            <w:left w:val="none" w:sz="0" w:space="0" w:color="auto"/>
            <w:bottom w:val="none" w:sz="0" w:space="0" w:color="auto"/>
            <w:right w:val="none" w:sz="0" w:space="0" w:color="auto"/>
          </w:divBdr>
        </w:div>
        <w:div w:id="1592202618">
          <w:marLeft w:val="0"/>
          <w:marRight w:val="0"/>
          <w:marTop w:val="0"/>
          <w:marBottom w:val="0"/>
          <w:divBdr>
            <w:top w:val="none" w:sz="0" w:space="0" w:color="auto"/>
            <w:left w:val="none" w:sz="0" w:space="0" w:color="auto"/>
            <w:bottom w:val="none" w:sz="0" w:space="0" w:color="auto"/>
            <w:right w:val="none" w:sz="0" w:space="0" w:color="auto"/>
          </w:divBdr>
        </w:div>
        <w:div w:id="1985573893">
          <w:marLeft w:val="0"/>
          <w:marRight w:val="0"/>
          <w:marTop w:val="0"/>
          <w:marBottom w:val="0"/>
          <w:divBdr>
            <w:top w:val="none" w:sz="0" w:space="0" w:color="auto"/>
            <w:left w:val="none" w:sz="0" w:space="0" w:color="auto"/>
            <w:bottom w:val="none" w:sz="0" w:space="0" w:color="auto"/>
            <w:right w:val="none" w:sz="0" w:space="0" w:color="auto"/>
          </w:divBdr>
        </w:div>
        <w:div w:id="85731008">
          <w:marLeft w:val="0"/>
          <w:marRight w:val="0"/>
          <w:marTop w:val="0"/>
          <w:marBottom w:val="0"/>
          <w:divBdr>
            <w:top w:val="none" w:sz="0" w:space="0" w:color="auto"/>
            <w:left w:val="none" w:sz="0" w:space="0" w:color="auto"/>
            <w:bottom w:val="none" w:sz="0" w:space="0" w:color="auto"/>
            <w:right w:val="none" w:sz="0" w:space="0" w:color="auto"/>
          </w:divBdr>
        </w:div>
        <w:div w:id="520702340">
          <w:marLeft w:val="0"/>
          <w:marRight w:val="0"/>
          <w:marTop w:val="0"/>
          <w:marBottom w:val="0"/>
          <w:divBdr>
            <w:top w:val="none" w:sz="0" w:space="0" w:color="auto"/>
            <w:left w:val="none" w:sz="0" w:space="0" w:color="auto"/>
            <w:bottom w:val="none" w:sz="0" w:space="0" w:color="auto"/>
            <w:right w:val="none" w:sz="0" w:space="0" w:color="auto"/>
          </w:divBdr>
        </w:div>
        <w:div w:id="2089962309">
          <w:marLeft w:val="0"/>
          <w:marRight w:val="0"/>
          <w:marTop w:val="0"/>
          <w:marBottom w:val="0"/>
          <w:divBdr>
            <w:top w:val="none" w:sz="0" w:space="0" w:color="auto"/>
            <w:left w:val="none" w:sz="0" w:space="0" w:color="auto"/>
            <w:bottom w:val="none" w:sz="0" w:space="0" w:color="auto"/>
            <w:right w:val="none" w:sz="0" w:space="0" w:color="auto"/>
          </w:divBdr>
        </w:div>
        <w:div w:id="566652814">
          <w:marLeft w:val="0"/>
          <w:marRight w:val="0"/>
          <w:marTop w:val="0"/>
          <w:marBottom w:val="0"/>
          <w:divBdr>
            <w:top w:val="none" w:sz="0" w:space="0" w:color="auto"/>
            <w:left w:val="none" w:sz="0" w:space="0" w:color="auto"/>
            <w:bottom w:val="none" w:sz="0" w:space="0" w:color="auto"/>
            <w:right w:val="none" w:sz="0" w:space="0" w:color="auto"/>
          </w:divBdr>
        </w:div>
        <w:div w:id="1132792813">
          <w:marLeft w:val="0"/>
          <w:marRight w:val="0"/>
          <w:marTop w:val="0"/>
          <w:marBottom w:val="0"/>
          <w:divBdr>
            <w:top w:val="none" w:sz="0" w:space="0" w:color="auto"/>
            <w:left w:val="none" w:sz="0" w:space="0" w:color="auto"/>
            <w:bottom w:val="none" w:sz="0" w:space="0" w:color="auto"/>
            <w:right w:val="none" w:sz="0" w:space="0" w:color="auto"/>
          </w:divBdr>
        </w:div>
        <w:div w:id="1323761">
          <w:marLeft w:val="0"/>
          <w:marRight w:val="0"/>
          <w:marTop w:val="0"/>
          <w:marBottom w:val="0"/>
          <w:divBdr>
            <w:top w:val="none" w:sz="0" w:space="0" w:color="auto"/>
            <w:left w:val="none" w:sz="0" w:space="0" w:color="auto"/>
            <w:bottom w:val="none" w:sz="0" w:space="0" w:color="auto"/>
            <w:right w:val="none" w:sz="0" w:space="0" w:color="auto"/>
          </w:divBdr>
        </w:div>
        <w:div w:id="1713312407">
          <w:marLeft w:val="0"/>
          <w:marRight w:val="0"/>
          <w:marTop w:val="0"/>
          <w:marBottom w:val="0"/>
          <w:divBdr>
            <w:top w:val="none" w:sz="0" w:space="0" w:color="auto"/>
            <w:left w:val="none" w:sz="0" w:space="0" w:color="auto"/>
            <w:bottom w:val="none" w:sz="0" w:space="0" w:color="auto"/>
            <w:right w:val="none" w:sz="0" w:space="0" w:color="auto"/>
          </w:divBdr>
        </w:div>
        <w:div w:id="123558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17</Pages>
  <Words>8124</Words>
  <Characters>46313</Characters>
  <Application>Microsoft Office Word</Application>
  <DocSecurity>0</DocSecurity>
  <Lines>385</Lines>
  <Paragraphs>108</Paragraphs>
  <ScaleCrop>false</ScaleCrop>
  <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Lonati</dc:creator>
  <cp:keywords/>
  <dc:description/>
  <cp:lastModifiedBy>Fulvio Lonati</cp:lastModifiedBy>
  <cp:revision>5</cp:revision>
  <dcterms:created xsi:type="dcterms:W3CDTF">2021-05-14T15:40:00Z</dcterms:created>
  <dcterms:modified xsi:type="dcterms:W3CDTF">2021-05-14T19:50:00Z</dcterms:modified>
</cp:coreProperties>
</file>